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08" w:rsidRPr="009B2014" w:rsidRDefault="00FE1208" w:rsidP="009B2014">
      <w:pPr>
        <w:pStyle w:val="Web"/>
        <w:snapToGrid w:val="0"/>
        <w:spacing w:beforeLines="50" w:before="180" w:beforeAutospacing="0" w:afterLines="50" w:after="180" w:afterAutospacing="0"/>
        <w:jc w:val="center"/>
        <w:rPr>
          <w:rFonts w:ascii="Arial" w:eastAsia="標楷體" w:hAnsi="標楷體" w:cs="Arial"/>
          <w:b/>
          <w:sz w:val="32"/>
          <w:szCs w:val="32"/>
        </w:rPr>
      </w:pPr>
      <w:r w:rsidRPr="009B2014">
        <w:rPr>
          <w:rFonts w:ascii="Arial" w:eastAsia="標楷體" w:hAnsi="標楷體" w:cs="Arial" w:hint="eastAsia"/>
          <w:b/>
          <w:sz w:val="32"/>
          <w:szCs w:val="32"/>
        </w:rPr>
        <w:t>國立臺北教育大學數位科技設計學系專任教師聘任及升等審查要點</w:t>
      </w:r>
    </w:p>
    <w:p w:rsidR="00FE1208" w:rsidRDefault="00FE1208" w:rsidP="00FE120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ind w:left="936" w:right="-57" w:hanging="936"/>
        <w:jc w:val="righ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/>
          <w:sz w:val="22"/>
          <w:szCs w:val="22"/>
        </w:rPr>
        <w:t>95.11.20.</w:t>
      </w:r>
      <w:r>
        <w:rPr>
          <w:rFonts w:ascii="Arial" w:eastAsia="標楷體" w:hAnsi="標楷體" w:cs="Arial" w:hint="eastAsia"/>
          <w:sz w:val="22"/>
          <w:szCs w:val="22"/>
        </w:rPr>
        <w:t>系務會議討論通過</w:t>
      </w:r>
    </w:p>
    <w:p w:rsidR="00FE1208" w:rsidRDefault="00FE1208" w:rsidP="00FE120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ind w:left="936" w:right="-57" w:hanging="936"/>
        <w:jc w:val="righ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/>
          <w:sz w:val="22"/>
          <w:szCs w:val="22"/>
        </w:rPr>
        <w:t>96.01.02.</w:t>
      </w:r>
      <w:r>
        <w:rPr>
          <w:rFonts w:ascii="Arial" w:eastAsia="標楷體" w:hAnsi="Arial" w:cs="Arial" w:hint="eastAsia"/>
          <w:sz w:val="22"/>
          <w:szCs w:val="22"/>
        </w:rPr>
        <w:t>系</w:t>
      </w:r>
      <w:r>
        <w:rPr>
          <w:rFonts w:ascii="Arial" w:eastAsia="標楷體" w:hAnsi="標楷體" w:cs="Arial" w:hint="eastAsia"/>
          <w:sz w:val="22"/>
          <w:szCs w:val="22"/>
        </w:rPr>
        <w:t>務會議修正</w:t>
      </w:r>
      <w:r>
        <w:rPr>
          <w:rFonts w:ascii="Arial" w:eastAsia="標楷體" w:hAnsi="Arial" w:cs="Arial" w:hint="eastAsia"/>
          <w:sz w:val="22"/>
          <w:szCs w:val="22"/>
        </w:rPr>
        <w:t>通過</w:t>
      </w:r>
    </w:p>
    <w:p w:rsidR="00FE1208" w:rsidRDefault="00FE1208" w:rsidP="00FE120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ind w:left="936" w:right="-57" w:hanging="936"/>
        <w:jc w:val="righ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/>
          <w:sz w:val="22"/>
          <w:szCs w:val="22"/>
        </w:rPr>
        <w:t xml:space="preserve">    96.01.11.</w:t>
      </w:r>
      <w:r>
        <w:rPr>
          <w:rFonts w:ascii="Arial" w:eastAsia="標楷體" w:hAnsi="Arial" w:cs="Arial" w:hint="eastAsia"/>
          <w:sz w:val="22"/>
          <w:szCs w:val="22"/>
        </w:rPr>
        <w:t>院教評會同意備查</w:t>
      </w:r>
    </w:p>
    <w:p w:rsidR="00FE1208" w:rsidRDefault="00FE1208" w:rsidP="00FE120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ind w:left="936" w:right="-57" w:hanging="936"/>
        <w:jc w:val="righ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/>
          <w:sz w:val="22"/>
          <w:szCs w:val="22"/>
        </w:rPr>
        <w:t>97.11.25.</w:t>
      </w:r>
      <w:r>
        <w:rPr>
          <w:rFonts w:ascii="Arial" w:eastAsia="標楷體" w:hAnsi="Arial" w:cs="Arial" w:hint="eastAsia"/>
          <w:sz w:val="22"/>
          <w:szCs w:val="22"/>
        </w:rPr>
        <w:t>系務會議修正通過</w:t>
      </w:r>
    </w:p>
    <w:p w:rsidR="00FE1208" w:rsidRDefault="00FE1208" w:rsidP="00FE120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ind w:left="936" w:right="-57" w:hanging="936"/>
        <w:jc w:val="right"/>
        <w:rPr>
          <w:rFonts w:eastAsia="標楷體"/>
          <w:sz w:val="22"/>
          <w:szCs w:val="22"/>
        </w:rPr>
      </w:pPr>
      <w:r>
        <w:rPr>
          <w:rFonts w:ascii="Arial" w:eastAsia="標楷體" w:hAnsi="Arial" w:cs="Arial"/>
          <w:sz w:val="22"/>
          <w:szCs w:val="22"/>
        </w:rPr>
        <w:t>97.12.4.</w:t>
      </w:r>
      <w:r>
        <w:rPr>
          <w:rFonts w:ascii="Arial" w:eastAsia="標楷體" w:hAnsi="Arial" w:cs="Arial" w:hint="eastAsia"/>
          <w:sz w:val="22"/>
          <w:szCs w:val="22"/>
        </w:rPr>
        <w:t>院教評會</w:t>
      </w:r>
      <w:r>
        <w:rPr>
          <w:rFonts w:eastAsia="標楷體" w:hint="eastAsia"/>
          <w:sz w:val="22"/>
          <w:szCs w:val="22"/>
        </w:rPr>
        <w:t>同意備查</w:t>
      </w:r>
    </w:p>
    <w:p w:rsidR="00FE1208" w:rsidRDefault="00FE1208" w:rsidP="00FE120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ind w:left="936" w:right="-57" w:hanging="936"/>
        <w:jc w:val="right"/>
        <w:rPr>
          <w:rFonts w:eastAsia="標楷體"/>
          <w:sz w:val="22"/>
          <w:szCs w:val="22"/>
        </w:rPr>
      </w:pPr>
      <w:r>
        <w:rPr>
          <w:rFonts w:ascii="Arial" w:eastAsia="標楷體" w:hAnsi="Arial" w:cs="Arial"/>
          <w:sz w:val="22"/>
          <w:szCs w:val="22"/>
        </w:rPr>
        <w:t>97.12.</w:t>
      </w:r>
      <w:r>
        <w:rPr>
          <w:rFonts w:eastAsia="標楷體" w:hint="eastAsia"/>
          <w:sz w:val="22"/>
          <w:szCs w:val="22"/>
        </w:rPr>
        <w:t>校長核定後實施</w:t>
      </w:r>
    </w:p>
    <w:p w:rsidR="00FE1208" w:rsidRPr="00521BBE" w:rsidRDefault="00FE1208" w:rsidP="00FE1208">
      <w:pPr>
        <w:tabs>
          <w:tab w:val="left" w:pos="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ind w:left="119" w:hanging="119"/>
        <w:jc w:val="right"/>
        <w:rPr>
          <w:rFonts w:ascii="標楷體" w:eastAsia="標楷體"/>
          <w:sz w:val="20"/>
        </w:rPr>
      </w:pPr>
      <w:r w:rsidRPr="00521BBE">
        <w:rPr>
          <w:rFonts w:ascii="標楷體" w:eastAsia="標楷體" w:hint="eastAsia"/>
          <w:sz w:val="20"/>
        </w:rPr>
        <w:t>106.2.16 105學年度第二學期第一次系務會議修正通過</w:t>
      </w:r>
    </w:p>
    <w:p w:rsidR="00FE1208" w:rsidRPr="00521BBE" w:rsidRDefault="00FE1208" w:rsidP="00FE1208">
      <w:pPr>
        <w:tabs>
          <w:tab w:val="left" w:pos="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wordWrap w:val="0"/>
        <w:autoSpaceDE w:val="0"/>
        <w:autoSpaceDN w:val="0"/>
        <w:ind w:left="119" w:hanging="119"/>
        <w:jc w:val="right"/>
        <w:rPr>
          <w:rFonts w:ascii="標楷體" w:eastAsia="標楷體"/>
          <w:sz w:val="20"/>
        </w:rPr>
      </w:pPr>
      <w:r w:rsidRPr="00521BBE">
        <w:rPr>
          <w:rFonts w:ascii="標楷體" w:eastAsia="標楷體" w:hint="eastAsia"/>
          <w:sz w:val="20"/>
        </w:rPr>
        <w:t>106.3.2 105學年度第4次院教評會同意修正後備查</w:t>
      </w:r>
    </w:p>
    <w:p w:rsidR="00FE1208" w:rsidRPr="000D3239" w:rsidRDefault="00FE1208" w:rsidP="00FE1208">
      <w:pPr>
        <w:tabs>
          <w:tab w:val="left" w:pos="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ind w:left="119" w:hanging="119"/>
        <w:jc w:val="right"/>
        <w:rPr>
          <w:rFonts w:ascii="標楷體" w:eastAsia="標楷體"/>
          <w:sz w:val="20"/>
        </w:rPr>
      </w:pPr>
      <w:r w:rsidRPr="000D3239">
        <w:rPr>
          <w:rFonts w:ascii="標楷體" w:eastAsia="標楷體" w:hint="eastAsia"/>
          <w:sz w:val="20"/>
        </w:rPr>
        <w:t>106.4.18 105學年度第二學期第二次系務會議修正通過</w:t>
      </w:r>
    </w:p>
    <w:p w:rsidR="00521BBE" w:rsidRPr="000D3239" w:rsidRDefault="00B22871" w:rsidP="00FE1208">
      <w:pPr>
        <w:tabs>
          <w:tab w:val="left" w:pos="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ind w:left="119" w:hanging="119"/>
        <w:jc w:val="right"/>
        <w:rPr>
          <w:rFonts w:ascii="標楷體" w:eastAsia="標楷體" w:hAnsi="標楷體" w:cs="Arial"/>
          <w:sz w:val="20"/>
          <w:szCs w:val="20"/>
        </w:rPr>
      </w:pPr>
      <w:r w:rsidRPr="000D3239">
        <w:rPr>
          <w:rFonts w:ascii="標楷體" w:eastAsia="標楷體" w:hAnsi="標楷體" w:cs="Arial" w:hint="eastAsia"/>
          <w:sz w:val="20"/>
          <w:szCs w:val="20"/>
        </w:rPr>
        <w:t>106.9.20 106學年度第1次院教評會同意修正後備查</w:t>
      </w:r>
    </w:p>
    <w:p w:rsidR="000D3239" w:rsidRPr="006D1AC0" w:rsidRDefault="000D3239" w:rsidP="000D3239">
      <w:pPr>
        <w:tabs>
          <w:tab w:val="left" w:pos="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ind w:left="119" w:hanging="119"/>
        <w:jc w:val="right"/>
        <w:rPr>
          <w:rFonts w:ascii="標楷體" w:eastAsia="標楷體"/>
          <w:b/>
          <w:color w:val="FF0000"/>
          <w:sz w:val="20"/>
        </w:rPr>
      </w:pPr>
      <w:r w:rsidRPr="006D1AC0">
        <w:rPr>
          <w:rFonts w:ascii="標楷體" w:eastAsia="標楷體" w:hint="eastAsia"/>
          <w:b/>
          <w:color w:val="FF0000"/>
          <w:sz w:val="20"/>
        </w:rPr>
        <w:t>111.2.</w:t>
      </w:r>
      <w:r w:rsidR="00E73264" w:rsidRPr="006D1AC0">
        <w:rPr>
          <w:rFonts w:ascii="標楷體" w:eastAsia="標楷體" w:hint="eastAsia"/>
          <w:b/>
          <w:color w:val="FF0000"/>
          <w:sz w:val="20"/>
        </w:rPr>
        <w:t>17</w:t>
      </w:r>
      <w:r w:rsidRPr="006D1AC0">
        <w:rPr>
          <w:rFonts w:ascii="標楷體" w:eastAsia="標楷體" w:hint="eastAsia"/>
          <w:b/>
          <w:color w:val="FF0000"/>
          <w:sz w:val="20"/>
        </w:rPr>
        <w:t xml:space="preserve"> 1</w:t>
      </w:r>
      <w:r w:rsidR="00E73264" w:rsidRPr="006D1AC0">
        <w:rPr>
          <w:rFonts w:ascii="標楷體" w:eastAsia="標楷體" w:hint="eastAsia"/>
          <w:b/>
          <w:color w:val="FF0000"/>
          <w:sz w:val="20"/>
        </w:rPr>
        <w:t>10</w:t>
      </w:r>
      <w:r w:rsidRPr="006D1AC0">
        <w:rPr>
          <w:rFonts w:ascii="標楷體" w:eastAsia="標楷體" w:hint="eastAsia"/>
          <w:b/>
          <w:color w:val="FF0000"/>
          <w:sz w:val="20"/>
        </w:rPr>
        <w:t>學年度第二學期第一次系務會議修正</w:t>
      </w:r>
      <w:r w:rsidR="001D6D85" w:rsidRPr="006D1AC0">
        <w:rPr>
          <w:rFonts w:ascii="標楷體" w:eastAsia="標楷體" w:hint="eastAsia"/>
          <w:b/>
          <w:color w:val="FF0000"/>
          <w:sz w:val="20"/>
        </w:rPr>
        <w:t>通過</w:t>
      </w:r>
    </w:p>
    <w:p w:rsidR="006D1AC0" w:rsidRPr="006D1AC0" w:rsidRDefault="006D1AC0" w:rsidP="000D3239">
      <w:pPr>
        <w:tabs>
          <w:tab w:val="left" w:pos="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ind w:left="119" w:hanging="119"/>
        <w:jc w:val="right"/>
        <w:rPr>
          <w:rFonts w:ascii="標楷體" w:eastAsia="標楷體"/>
          <w:b/>
          <w:color w:val="FF0000"/>
          <w:sz w:val="20"/>
          <w:u w:val="single"/>
        </w:rPr>
      </w:pPr>
      <w:r w:rsidRPr="006D1AC0">
        <w:rPr>
          <w:rFonts w:ascii="標楷體" w:eastAsia="標楷體" w:hAnsi="標楷體" w:cs="Arial" w:hint="eastAsia"/>
          <w:b/>
          <w:color w:val="FF0000"/>
          <w:sz w:val="20"/>
          <w:szCs w:val="20"/>
        </w:rPr>
        <w:t>1</w:t>
      </w:r>
      <w:r w:rsidRPr="006D1AC0">
        <w:rPr>
          <w:rFonts w:ascii="標楷體" w:eastAsia="標楷體" w:hAnsi="標楷體" w:cs="Arial"/>
          <w:b/>
          <w:color w:val="FF0000"/>
          <w:sz w:val="20"/>
          <w:szCs w:val="20"/>
        </w:rPr>
        <w:t>11</w:t>
      </w:r>
      <w:r w:rsidRPr="006D1AC0">
        <w:rPr>
          <w:rFonts w:ascii="標楷體" w:eastAsia="標楷體" w:hAnsi="標楷體" w:cs="Arial" w:hint="eastAsia"/>
          <w:b/>
          <w:color w:val="FF0000"/>
          <w:sz w:val="20"/>
          <w:szCs w:val="20"/>
        </w:rPr>
        <w:t>.</w:t>
      </w:r>
      <w:r w:rsidRPr="006D1AC0">
        <w:rPr>
          <w:rFonts w:ascii="標楷體" w:eastAsia="標楷體" w:hAnsi="標楷體" w:cs="Arial"/>
          <w:b/>
          <w:color w:val="FF0000"/>
          <w:sz w:val="20"/>
          <w:szCs w:val="20"/>
        </w:rPr>
        <w:t>4</w:t>
      </w:r>
      <w:r w:rsidRPr="006D1AC0">
        <w:rPr>
          <w:rFonts w:ascii="標楷體" w:eastAsia="標楷體" w:hAnsi="標楷體" w:cs="Arial" w:hint="eastAsia"/>
          <w:b/>
          <w:color w:val="FF0000"/>
          <w:sz w:val="20"/>
          <w:szCs w:val="20"/>
        </w:rPr>
        <w:t>.</w:t>
      </w:r>
      <w:r w:rsidRPr="006D1AC0">
        <w:rPr>
          <w:rFonts w:ascii="標楷體" w:eastAsia="標楷體" w:hAnsi="標楷體" w:cs="Arial"/>
          <w:b/>
          <w:color w:val="FF0000"/>
          <w:sz w:val="20"/>
          <w:szCs w:val="20"/>
        </w:rPr>
        <w:t>1</w:t>
      </w:r>
      <w:r w:rsidR="00C16FBC">
        <w:rPr>
          <w:rFonts w:ascii="標楷體" w:eastAsia="標楷體" w:hAnsi="標楷體" w:cs="Arial"/>
          <w:b/>
          <w:color w:val="FF0000"/>
          <w:sz w:val="20"/>
          <w:szCs w:val="20"/>
        </w:rPr>
        <w:t>2</w:t>
      </w:r>
      <w:bookmarkStart w:id="0" w:name="_GoBack"/>
      <w:bookmarkEnd w:id="0"/>
      <w:r w:rsidRPr="006D1AC0">
        <w:rPr>
          <w:rFonts w:ascii="標楷體" w:eastAsia="標楷體" w:hAnsi="標楷體" w:cs="Arial" w:hint="eastAsia"/>
          <w:b/>
          <w:color w:val="FF0000"/>
          <w:sz w:val="20"/>
          <w:szCs w:val="20"/>
        </w:rPr>
        <w:t xml:space="preserve"> 1</w:t>
      </w:r>
      <w:r w:rsidRPr="006D1AC0">
        <w:rPr>
          <w:rFonts w:ascii="標楷體" w:eastAsia="標楷體" w:hAnsi="標楷體" w:cs="Arial"/>
          <w:b/>
          <w:color w:val="FF0000"/>
          <w:sz w:val="20"/>
          <w:szCs w:val="20"/>
        </w:rPr>
        <w:t>10</w:t>
      </w:r>
      <w:r w:rsidRPr="006D1AC0">
        <w:rPr>
          <w:rFonts w:ascii="標楷體" w:eastAsia="標楷體" w:hAnsi="標楷體" w:cs="Arial" w:hint="eastAsia"/>
          <w:b/>
          <w:color w:val="FF0000"/>
          <w:sz w:val="20"/>
          <w:szCs w:val="20"/>
        </w:rPr>
        <w:t>學年度第4次院教評會同意備查</w:t>
      </w:r>
    </w:p>
    <w:p w:rsidR="000D3239" w:rsidRPr="000D3239" w:rsidRDefault="000D3239" w:rsidP="000D3239">
      <w:pPr>
        <w:tabs>
          <w:tab w:val="left" w:pos="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ind w:left="119" w:right="200" w:hanging="119"/>
        <w:jc w:val="right"/>
        <w:rPr>
          <w:rFonts w:ascii="標楷體" w:eastAsia="標楷體"/>
          <w:b/>
          <w:color w:val="0000FF"/>
          <w:sz w:val="20"/>
          <w:u w:val="single"/>
        </w:rPr>
      </w:pPr>
    </w:p>
    <w:p w:rsidR="00FE1208" w:rsidRDefault="00FE1208" w:rsidP="00FE1208">
      <w:pPr>
        <w:autoSpaceDE w:val="0"/>
        <w:autoSpaceDN w:val="0"/>
        <w:ind w:left="567" w:right="-199" w:hanging="567"/>
        <w:jc w:val="both"/>
        <w:rPr>
          <w:rFonts w:ascii="Arial" w:eastAsia="標楷體" w:hAnsi="Arial" w:cs="Arial"/>
          <w:sz w:val="26"/>
        </w:rPr>
      </w:pPr>
      <w:r>
        <w:rPr>
          <w:rFonts w:ascii="Arial" w:eastAsia="標楷體" w:hAnsi="標楷體" w:cs="Arial" w:hint="eastAsia"/>
          <w:sz w:val="26"/>
        </w:rPr>
        <w:t>一、本要點依據國立臺北教育大學</w:t>
      </w:r>
      <w:r w:rsidRPr="0042569C">
        <w:rPr>
          <w:rFonts w:ascii="Arial" w:eastAsia="標楷體" w:hAnsi="標楷體" w:cs="Arial"/>
          <w:sz w:val="26"/>
        </w:rPr>
        <w:t>(</w:t>
      </w:r>
      <w:r w:rsidRPr="0042569C">
        <w:rPr>
          <w:rFonts w:ascii="Arial" w:eastAsia="標楷體" w:hAnsi="標楷體" w:cs="Arial" w:hint="eastAsia"/>
          <w:sz w:val="26"/>
        </w:rPr>
        <w:t>以下簡稱本校</w:t>
      </w:r>
      <w:r w:rsidRPr="0042569C">
        <w:rPr>
          <w:rFonts w:ascii="Arial" w:eastAsia="標楷體" w:hAnsi="標楷體" w:cs="Arial"/>
          <w:sz w:val="26"/>
        </w:rPr>
        <w:t>)</w:t>
      </w:r>
      <w:r>
        <w:rPr>
          <w:rFonts w:ascii="Arial" w:eastAsia="標楷體" w:hAnsi="標楷體" w:cs="Arial" w:hint="eastAsia"/>
          <w:sz w:val="26"/>
        </w:rPr>
        <w:t>專任教師聘任及升等辦法</w:t>
      </w:r>
      <w:r w:rsidRPr="0042569C">
        <w:rPr>
          <w:rFonts w:ascii="Arial" w:eastAsia="標楷體" w:hAnsi="標楷體" w:cs="Arial" w:hint="eastAsia"/>
          <w:sz w:val="26"/>
        </w:rPr>
        <w:t>第三條、國立臺北教育大學理學院</w:t>
      </w:r>
      <w:r w:rsidRPr="0042569C">
        <w:rPr>
          <w:rFonts w:ascii="Arial" w:eastAsia="標楷體" w:hAnsi="標楷體" w:cs="Arial"/>
          <w:sz w:val="26"/>
        </w:rPr>
        <w:t>(</w:t>
      </w:r>
      <w:r w:rsidRPr="0042569C">
        <w:rPr>
          <w:rFonts w:ascii="Arial" w:eastAsia="標楷體" w:hAnsi="標楷體" w:cs="Arial" w:hint="eastAsia"/>
          <w:sz w:val="26"/>
        </w:rPr>
        <w:t>以下簡稱本院</w:t>
      </w:r>
      <w:r w:rsidRPr="0042569C">
        <w:rPr>
          <w:rFonts w:ascii="Arial" w:eastAsia="標楷體" w:hAnsi="標楷體" w:cs="Arial"/>
          <w:sz w:val="26"/>
        </w:rPr>
        <w:t>)</w:t>
      </w:r>
      <w:r w:rsidRPr="0042569C">
        <w:rPr>
          <w:rFonts w:ascii="Arial" w:eastAsia="標楷體" w:hAnsi="標楷體" w:cs="Arial" w:hint="eastAsia"/>
          <w:sz w:val="26"/>
        </w:rPr>
        <w:t>專任教師聘任及升等審查準則第三條</w:t>
      </w:r>
      <w:r>
        <w:rPr>
          <w:rFonts w:ascii="Arial" w:eastAsia="標楷體" w:hAnsi="標楷體" w:cs="Arial" w:hint="eastAsia"/>
          <w:sz w:val="26"/>
        </w:rPr>
        <w:t>訂定之。</w:t>
      </w:r>
    </w:p>
    <w:p w:rsidR="00FE1208" w:rsidRDefault="00FE1208" w:rsidP="00FE1208">
      <w:pPr>
        <w:autoSpaceDE w:val="0"/>
        <w:autoSpaceDN w:val="0"/>
        <w:ind w:left="518" w:right="-175" w:hanging="518"/>
        <w:jc w:val="both"/>
        <w:rPr>
          <w:rFonts w:ascii="Arial" w:eastAsia="標楷體" w:hAnsi="Arial" w:cs="Arial"/>
          <w:sz w:val="26"/>
        </w:rPr>
      </w:pPr>
      <w:r>
        <w:rPr>
          <w:rFonts w:ascii="Arial" w:eastAsia="標楷體" w:hAnsi="標楷體" w:cs="Arial" w:hint="eastAsia"/>
          <w:sz w:val="26"/>
        </w:rPr>
        <w:t>二、本要點所規定之事項，悉由本系教師評審委員會（以下簡稱系教評會）負責執行。</w:t>
      </w:r>
    </w:p>
    <w:p w:rsidR="00FE1208" w:rsidRDefault="00FE1208" w:rsidP="00FE1208">
      <w:pPr>
        <w:autoSpaceDE w:val="0"/>
        <w:autoSpaceDN w:val="0"/>
        <w:ind w:left="532" w:right="-175" w:hanging="532"/>
        <w:jc w:val="both"/>
        <w:rPr>
          <w:rFonts w:ascii="Arial" w:eastAsia="標楷體" w:hAnsi="標楷體" w:cs="Arial"/>
          <w:sz w:val="26"/>
        </w:rPr>
      </w:pPr>
      <w:r>
        <w:rPr>
          <w:rFonts w:ascii="Arial" w:eastAsia="標楷體" w:hAnsi="標楷體" w:cs="Arial" w:hint="eastAsia"/>
          <w:sz w:val="26"/>
        </w:rPr>
        <w:t>三、本系教師之新聘、續聘、不續聘、改聘、停聘、解聘及升等之審議，除遵照有關法令規定外，悉依本要點辦理。</w:t>
      </w:r>
    </w:p>
    <w:p w:rsidR="00FE1208" w:rsidRDefault="00FE1208" w:rsidP="00FE1208">
      <w:pPr>
        <w:autoSpaceDE w:val="0"/>
        <w:autoSpaceDN w:val="0"/>
        <w:ind w:left="532" w:right="-175" w:hanging="532"/>
        <w:jc w:val="both"/>
        <w:rPr>
          <w:rFonts w:ascii="Arial" w:eastAsia="標楷體" w:hAnsi="Arial" w:cs="Arial"/>
          <w:sz w:val="26"/>
        </w:rPr>
      </w:pPr>
      <w:r>
        <w:rPr>
          <w:rFonts w:ascii="Arial" w:eastAsia="標楷體" w:hAnsi="標楷體" w:cs="Arial" w:hint="eastAsia"/>
          <w:sz w:val="26"/>
        </w:rPr>
        <w:t>四、本系教師之新聘依下列規定辦理：</w:t>
      </w:r>
    </w:p>
    <w:p w:rsidR="00FE1208" w:rsidRDefault="00FE1208" w:rsidP="00FE1208">
      <w:pPr>
        <w:autoSpaceDE w:val="0"/>
        <w:autoSpaceDN w:val="0"/>
        <w:ind w:left="1120" w:right="-55" w:hanging="560"/>
        <w:jc w:val="both"/>
        <w:rPr>
          <w:rFonts w:ascii="Arial" w:eastAsia="標楷體" w:hAnsi="Arial" w:cs="Arial"/>
          <w:sz w:val="26"/>
        </w:rPr>
      </w:pPr>
      <w:r>
        <w:rPr>
          <w:rFonts w:ascii="Arial" w:eastAsia="標楷體" w:hAnsi="Arial" w:cs="Arial"/>
          <w:sz w:val="26"/>
        </w:rPr>
        <w:t>(</w:t>
      </w:r>
      <w:r>
        <w:rPr>
          <w:rFonts w:ascii="Arial" w:eastAsia="標楷體" w:hAnsi="標楷體" w:cs="Arial" w:hint="eastAsia"/>
          <w:sz w:val="26"/>
        </w:rPr>
        <w:t>一</w:t>
      </w:r>
      <w:r>
        <w:rPr>
          <w:rFonts w:ascii="Arial" w:eastAsia="標楷體" w:hAnsi="Arial" w:cs="Arial"/>
          <w:sz w:val="26"/>
        </w:rPr>
        <w:t xml:space="preserve">) </w:t>
      </w:r>
      <w:r>
        <w:rPr>
          <w:rFonts w:ascii="Arial" w:eastAsia="標楷體" w:hAnsi="標楷體" w:cs="Arial" w:hint="eastAsia"/>
          <w:sz w:val="26"/>
        </w:rPr>
        <w:t>新聘教師之遴選，其專長及人數，經系教評會審議後，以公開作業方式處理。系教評會評審應徵者之學、經歷，論文及相關著作等資料。必要時，經系教評會同意，得邀請應徵者就擬開設課程之相關研究專長進行專題報告，俾供評審之參考。專題報告時，本系教師得列席旁聽。</w:t>
      </w:r>
    </w:p>
    <w:p w:rsidR="00FE1208" w:rsidRDefault="00FE1208" w:rsidP="00FE1208">
      <w:pPr>
        <w:autoSpaceDE w:val="0"/>
        <w:autoSpaceDN w:val="0"/>
        <w:ind w:left="1120" w:right="-55" w:hanging="560"/>
        <w:jc w:val="both"/>
        <w:rPr>
          <w:rFonts w:ascii="Arial" w:eastAsia="標楷體" w:hAnsi="標楷體" w:cs="Arial"/>
          <w:sz w:val="26"/>
        </w:rPr>
      </w:pPr>
      <w:r>
        <w:rPr>
          <w:rFonts w:ascii="Arial" w:eastAsia="標楷體" w:hAnsi="Arial" w:cs="Arial"/>
          <w:sz w:val="26"/>
        </w:rPr>
        <w:t>(</w:t>
      </w:r>
      <w:r>
        <w:rPr>
          <w:rFonts w:ascii="Arial" w:eastAsia="標楷體" w:hAnsi="標楷體" w:cs="Arial" w:hint="eastAsia"/>
          <w:sz w:val="26"/>
        </w:rPr>
        <w:t>二</w:t>
      </w:r>
      <w:r>
        <w:rPr>
          <w:rFonts w:ascii="Arial" w:eastAsia="標楷體" w:hAnsi="Arial" w:cs="Arial"/>
          <w:sz w:val="26"/>
        </w:rPr>
        <w:t xml:space="preserve">) </w:t>
      </w:r>
      <w:r>
        <w:rPr>
          <w:rFonts w:ascii="Arial" w:eastAsia="標楷體" w:hAnsi="標楷體" w:cs="Arial" w:hint="eastAsia"/>
          <w:sz w:val="26"/>
        </w:rPr>
        <w:t>系教評會會議時，須有委員三分之二（含）以上親自出席始得開會，就應徵者進行不記名投票，獲得出席委員二分之一（含）以上同意為通過；通過人數超過規定名額時，以得票數多寡決定；如票數相同，則再行投票決定之。</w:t>
      </w:r>
    </w:p>
    <w:p w:rsidR="00FE1208" w:rsidRDefault="00FE1208" w:rsidP="00FE1208">
      <w:pPr>
        <w:autoSpaceDE w:val="0"/>
        <w:autoSpaceDN w:val="0"/>
        <w:ind w:left="1122" w:right="-57" w:hanging="561"/>
        <w:jc w:val="both"/>
        <w:rPr>
          <w:rFonts w:ascii="Arial" w:eastAsia="標楷體" w:hAnsi="標楷體" w:cs="Arial"/>
          <w:sz w:val="26"/>
        </w:rPr>
      </w:pPr>
      <w:r>
        <w:rPr>
          <w:rFonts w:ascii="Arial" w:eastAsia="標楷體" w:hAnsi="標楷體" w:cs="Arial"/>
          <w:sz w:val="26"/>
        </w:rPr>
        <w:t>(</w:t>
      </w:r>
      <w:r>
        <w:rPr>
          <w:rFonts w:ascii="Arial" w:eastAsia="標楷體" w:hAnsi="標楷體" w:cs="Arial" w:hint="eastAsia"/>
          <w:sz w:val="26"/>
        </w:rPr>
        <w:t>三</w:t>
      </w:r>
      <w:r>
        <w:rPr>
          <w:rFonts w:ascii="Arial" w:eastAsia="標楷體" w:hAnsi="標楷體" w:cs="Arial"/>
          <w:sz w:val="26"/>
        </w:rPr>
        <w:t>)</w:t>
      </w:r>
      <w:r>
        <w:rPr>
          <w:rFonts w:ascii="Arial" w:eastAsia="標楷體" w:hAnsi="標楷體" w:cs="Arial" w:hint="eastAsia"/>
          <w:sz w:val="26"/>
        </w:rPr>
        <w:t>本系教師之新聘門檻，應符合下列專長取向之一：</w:t>
      </w:r>
    </w:p>
    <w:p w:rsidR="00FE1208" w:rsidRDefault="00FE1208" w:rsidP="00FE1208">
      <w:pPr>
        <w:autoSpaceDE w:val="0"/>
        <w:autoSpaceDN w:val="0"/>
        <w:ind w:left="1122" w:right="-57" w:hanging="561"/>
        <w:jc w:val="both"/>
        <w:rPr>
          <w:rFonts w:ascii="Arial" w:eastAsia="標楷體" w:hAnsi="標楷體" w:cs="Arial"/>
          <w:sz w:val="26"/>
        </w:rPr>
      </w:pPr>
      <w:r>
        <w:rPr>
          <w:rFonts w:ascii="Arial" w:eastAsia="標楷體" w:hAnsi="標楷體" w:cs="Arial"/>
          <w:sz w:val="26"/>
        </w:rPr>
        <w:t xml:space="preserve">   1.</w:t>
      </w:r>
      <w:r>
        <w:rPr>
          <w:rFonts w:ascii="Arial" w:eastAsia="標楷體" w:hAnsi="標楷體" w:cs="Arial" w:hint="eastAsia"/>
          <w:sz w:val="26"/>
        </w:rPr>
        <w:t>學術研究</w:t>
      </w:r>
      <w:r>
        <w:rPr>
          <w:rFonts w:ascii="Arial" w:eastAsia="標楷體" w:hAnsi="標楷體" w:cs="Arial"/>
          <w:sz w:val="26"/>
        </w:rPr>
        <w:t>(</w:t>
      </w:r>
      <w:r>
        <w:rPr>
          <w:rFonts w:ascii="Arial" w:eastAsia="標楷體" w:hAnsi="標楷體" w:cs="Arial" w:hint="eastAsia"/>
          <w:sz w:val="26"/>
        </w:rPr>
        <w:t>條</w:t>
      </w:r>
      <w:r w:rsidRPr="009C1E1D">
        <w:rPr>
          <w:rFonts w:ascii="Arial" w:eastAsia="標楷體" w:hAnsi="標楷體" w:cs="Arial" w:hint="eastAsia"/>
          <w:color w:val="000000"/>
          <w:sz w:val="26"/>
        </w:rPr>
        <w:t>件</w:t>
      </w:r>
      <w:r w:rsidRPr="009C1E1D">
        <w:rPr>
          <w:rFonts w:ascii="Arial" w:eastAsia="標楷體" w:hAnsi="標楷體" w:cs="Arial"/>
          <w:color w:val="000000"/>
          <w:sz w:val="26"/>
        </w:rPr>
        <w:t>(1)</w:t>
      </w:r>
      <w:r w:rsidRPr="009C1E1D">
        <w:rPr>
          <w:rFonts w:ascii="Arial" w:eastAsia="標楷體" w:hAnsi="標楷體" w:cs="Arial" w:hint="eastAsia"/>
          <w:color w:val="000000"/>
          <w:sz w:val="26"/>
        </w:rPr>
        <w:t>須</w:t>
      </w:r>
      <w:r>
        <w:rPr>
          <w:rFonts w:ascii="Arial" w:eastAsia="標楷體" w:hAnsi="標楷體" w:cs="Arial" w:hint="eastAsia"/>
          <w:sz w:val="26"/>
        </w:rPr>
        <w:t>符合</w:t>
      </w:r>
      <w:r>
        <w:rPr>
          <w:rFonts w:ascii="Arial" w:eastAsia="標楷體" w:hAnsi="標楷體" w:cs="Arial"/>
          <w:sz w:val="26"/>
        </w:rPr>
        <w:t>(</w:t>
      </w:r>
      <w:r>
        <w:rPr>
          <w:rFonts w:ascii="Arial" w:eastAsia="標楷體" w:hAnsi="標楷體" w:cs="Arial" w:hint="eastAsia"/>
          <w:sz w:val="26"/>
        </w:rPr>
        <w:t>初任教師者除外</w:t>
      </w:r>
      <w:r>
        <w:rPr>
          <w:rFonts w:ascii="Arial" w:eastAsia="標楷體" w:hAnsi="標楷體" w:cs="Arial"/>
          <w:sz w:val="26"/>
        </w:rPr>
        <w:t>)</w:t>
      </w:r>
      <w:r>
        <w:rPr>
          <w:rFonts w:ascii="Arial" w:eastAsia="標楷體" w:hAnsi="標楷體" w:cs="Arial" w:hint="eastAsia"/>
          <w:sz w:val="26"/>
        </w:rPr>
        <w:t>，且條件</w:t>
      </w:r>
      <w:r w:rsidRPr="0042569C">
        <w:rPr>
          <w:rFonts w:ascii="Arial" w:eastAsia="標楷體" w:hAnsi="標楷體" w:cs="Arial"/>
          <w:sz w:val="26"/>
        </w:rPr>
        <w:t>(2),(3)</w:t>
      </w:r>
      <w:r w:rsidRPr="0042569C">
        <w:rPr>
          <w:rFonts w:ascii="Arial" w:eastAsia="標楷體" w:hAnsi="標楷體" w:cs="Arial" w:hint="eastAsia"/>
          <w:sz w:val="26"/>
        </w:rPr>
        <w:t>至</w:t>
      </w:r>
      <w:r>
        <w:rPr>
          <w:rFonts w:ascii="Arial" w:eastAsia="標楷體" w:hAnsi="標楷體" w:cs="Arial" w:hint="eastAsia"/>
          <w:sz w:val="26"/>
        </w:rPr>
        <w:t>少符合一項</w:t>
      </w:r>
      <w:r>
        <w:rPr>
          <w:rFonts w:ascii="Arial" w:eastAsia="標楷體" w:hAnsi="標楷體" w:cs="Arial"/>
          <w:sz w:val="26"/>
        </w:rPr>
        <w:t>)</w:t>
      </w:r>
    </w:p>
    <w:p w:rsidR="00FE1208" w:rsidRDefault="00FE1208" w:rsidP="00FE1208">
      <w:pPr>
        <w:autoSpaceDE w:val="0"/>
        <w:autoSpaceDN w:val="0"/>
        <w:ind w:left="1122" w:right="-57" w:hanging="561"/>
        <w:jc w:val="both"/>
        <w:rPr>
          <w:rFonts w:ascii="Arial" w:eastAsia="標楷體" w:hAnsi="標楷體" w:cs="Arial"/>
          <w:sz w:val="26"/>
        </w:rPr>
      </w:pPr>
      <w:r>
        <w:rPr>
          <w:rFonts w:ascii="Arial" w:eastAsia="標楷體" w:hAnsi="標楷體" w:cs="Arial"/>
          <w:sz w:val="26"/>
        </w:rPr>
        <w:t xml:space="preserve">    (1)</w:t>
      </w:r>
      <w:r>
        <w:rPr>
          <w:rFonts w:ascii="Arial" w:eastAsia="標楷體" w:hAnsi="標楷體" w:cs="Arial" w:hint="eastAsia"/>
          <w:sz w:val="26"/>
        </w:rPr>
        <w:t>最近三年內有主持科技部或其他政府機關</w:t>
      </w:r>
      <w:r>
        <w:rPr>
          <w:rFonts w:ascii="Arial" w:eastAsia="標楷體" w:hAnsi="標楷體" w:cs="Arial"/>
          <w:sz w:val="26"/>
        </w:rPr>
        <w:t>(</w:t>
      </w:r>
      <w:r>
        <w:rPr>
          <w:rFonts w:ascii="Arial" w:eastAsia="標楷體" w:hAnsi="標楷體" w:cs="Arial" w:hint="eastAsia"/>
          <w:sz w:val="26"/>
        </w:rPr>
        <w:t>縣市級以上</w:t>
      </w:r>
      <w:r>
        <w:rPr>
          <w:rFonts w:ascii="Arial" w:eastAsia="標楷體" w:hAnsi="標楷體" w:cs="Arial"/>
          <w:sz w:val="26"/>
        </w:rPr>
        <w:t>)</w:t>
      </w:r>
      <w:r>
        <w:rPr>
          <w:rFonts w:ascii="Arial" w:eastAsia="標楷體" w:hAnsi="標楷體" w:cs="Arial" w:hint="eastAsia"/>
          <w:sz w:val="26"/>
        </w:rPr>
        <w:t>委託之計畫。</w:t>
      </w:r>
    </w:p>
    <w:p w:rsidR="00FE1208" w:rsidRDefault="00FE1208" w:rsidP="00FE1208">
      <w:pPr>
        <w:autoSpaceDE w:val="0"/>
        <w:autoSpaceDN w:val="0"/>
        <w:ind w:left="1418" w:right="-57" w:hanging="857"/>
        <w:jc w:val="both"/>
        <w:rPr>
          <w:rFonts w:ascii="Arial" w:eastAsia="標楷體" w:hAnsi="標楷體" w:cs="Arial"/>
          <w:sz w:val="26"/>
        </w:rPr>
      </w:pPr>
      <w:r>
        <w:rPr>
          <w:rFonts w:ascii="Arial" w:eastAsia="標楷體" w:hAnsi="標楷體" w:cs="Arial"/>
          <w:sz w:val="26"/>
        </w:rPr>
        <w:t xml:space="preserve">    (2)</w:t>
      </w:r>
      <w:r>
        <w:rPr>
          <w:rFonts w:ascii="Arial" w:eastAsia="標楷體" w:hAnsi="標楷體" w:cs="Arial" w:hint="eastAsia"/>
          <w:sz w:val="26"/>
        </w:rPr>
        <w:t>最近三年內平均每年應有一篇論文發表於</w:t>
      </w:r>
      <w:r>
        <w:rPr>
          <w:rFonts w:ascii="Arial" w:eastAsia="標楷體" w:hAnsi="標楷體" w:cs="Arial"/>
          <w:sz w:val="26"/>
        </w:rPr>
        <w:t>SCI</w:t>
      </w:r>
      <w:r>
        <w:rPr>
          <w:rFonts w:ascii="Arial" w:eastAsia="標楷體" w:hAnsi="標楷體" w:cs="Arial" w:hint="eastAsia"/>
          <w:sz w:val="26"/>
        </w:rPr>
        <w:t>、</w:t>
      </w:r>
      <w:r>
        <w:rPr>
          <w:rFonts w:ascii="Arial" w:eastAsia="標楷體" w:hAnsi="標楷體" w:cs="Arial"/>
          <w:sz w:val="26"/>
        </w:rPr>
        <w:t>SCIE</w:t>
      </w:r>
      <w:r>
        <w:rPr>
          <w:rFonts w:ascii="Arial" w:eastAsia="標楷體" w:hAnsi="標楷體" w:cs="Arial" w:hint="eastAsia"/>
          <w:sz w:val="26"/>
        </w:rPr>
        <w:t>、</w:t>
      </w:r>
      <w:r>
        <w:rPr>
          <w:rFonts w:ascii="Arial" w:eastAsia="標楷體" w:hAnsi="標楷體" w:cs="Arial"/>
          <w:sz w:val="26"/>
        </w:rPr>
        <w:t>SSCI</w:t>
      </w:r>
      <w:r>
        <w:rPr>
          <w:rFonts w:ascii="Arial" w:eastAsia="標楷體" w:hAnsi="標楷體" w:cs="Arial" w:hint="eastAsia"/>
          <w:sz w:val="26"/>
        </w:rPr>
        <w:t>、</w:t>
      </w:r>
      <w:r>
        <w:rPr>
          <w:rFonts w:ascii="Arial" w:eastAsia="標楷體" w:hAnsi="標楷體" w:cs="Arial"/>
          <w:sz w:val="26"/>
        </w:rPr>
        <w:t>AHCI</w:t>
      </w:r>
      <w:r>
        <w:rPr>
          <w:rFonts w:ascii="Arial" w:eastAsia="標楷體" w:hAnsi="標楷體" w:cs="Arial" w:hint="eastAsia"/>
          <w:sz w:val="26"/>
        </w:rPr>
        <w:t>、</w:t>
      </w:r>
      <w:r>
        <w:rPr>
          <w:rFonts w:ascii="Arial" w:eastAsia="標楷體" w:hAnsi="標楷體" w:cs="Arial"/>
          <w:sz w:val="26"/>
        </w:rPr>
        <w:t>TSSCI</w:t>
      </w:r>
      <w:r>
        <w:rPr>
          <w:rFonts w:ascii="Arial" w:eastAsia="標楷體" w:hAnsi="標楷體" w:cs="Arial" w:hint="eastAsia"/>
          <w:sz w:val="26"/>
        </w:rPr>
        <w:t>、</w:t>
      </w:r>
      <w:r>
        <w:rPr>
          <w:rFonts w:ascii="Arial" w:eastAsia="標楷體" w:hAnsi="標楷體" w:cs="Arial"/>
          <w:sz w:val="26"/>
        </w:rPr>
        <w:t>TCI</w:t>
      </w:r>
      <w:r>
        <w:rPr>
          <w:rFonts w:ascii="Arial" w:eastAsia="標楷體" w:hAnsi="標楷體" w:cs="Arial" w:hint="eastAsia"/>
          <w:sz w:val="26"/>
        </w:rPr>
        <w:t>等級之論文，或已經前開刊物接受之論文</w:t>
      </w:r>
      <w:r>
        <w:rPr>
          <w:rFonts w:ascii="Arial" w:eastAsia="標楷體" w:hAnsi="標楷體" w:cs="Arial"/>
          <w:sz w:val="26"/>
        </w:rPr>
        <w:t>(</w:t>
      </w:r>
      <w:r>
        <w:rPr>
          <w:rFonts w:ascii="Arial" w:eastAsia="標楷體" w:hAnsi="標楷體" w:cs="Arial" w:hint="eastAsia"/>
          <w:sz w:val="26"/>
        </w:rPr>
        <w:t>需檢附已被接受之信函</w:t>
      </w:r>
      <w:r>
        <w:rPr>
          <w:rFonts w:ascii="Arial" w:eastAsia="標楷體" w:hAnsi="標楷體" w:cs="Arial"/>
          <w:sz w:val="26"/>
        </w:rPr>
        <w:t>)</w:t>
      </w:r>
      <w:r>
        <w:rPr>
          <w:rFonts w:ascii="Arial" w:eastAsia="標楷體" w:hAnsi="標楷體" w:cs="Arial" w:hint="eastAsia"/>
          <w:sz w:val="26"/>
        </w:rPr>
        <w:t>。</w:t>
      </w:r>
    </w:p>
    <w:p w:rsidR="00FE1208" w:rsidRDefault="00FE1208" w:rsidP="00FE1208">
      <w:pPr>
        <w:autoSpaceDE w:val="0"/>
        <w:autoSpaceDN w:val="0"/>
        <w:ind w:left="1418" w:right="-57" w:hanging="857"/>
        <w:jc w:val="both"/>
        <w:rPr>
          <w:rFonts w:ascii="Arial" w:eastAsia="標楷體" w:hAnsi="標楷體" w:cs="Arial"/>
          <w:sz w:val="26"/>
        </w:rPr>
      </w:pPr>
      <w:r>
        <w:rPr>
          <w:rFonts w:ascii="Arial" w:eastAsia="標楷體" w:hAnsi="標楷體" w:cs="Arial"/>
          <w:sz w:val="26"/>
        </w:rPr>
        <w:t xml:space="preserve">    (3)</w:t>
      </w:r>
      <w:r>
        <w:rPr>
          <w:rFonts w:ascii="Arial" w:eastAsia="標楷體" w:hAnsi="標楷體" w:cs="Arial" w:hint="eastAsia"/>
          <w:sz w:val="26"/>
        </w:rPr>
        <w:t>最近三年</w:t>
      </w:r>
      <w:r w:rsidRPr="0042569C">
        <w:rPr>
          <w:rFonts w:ascii="Arial" w:eastAsia="標楷體" w:hAnsi="標楷體" w:cs="Arial" w:hint="eastAsia"/>
          <w:sz w:val="26"/>
        </w:rPr>
        <w:t>內</w:t>
      </w:r>
      <w:r>
        <w:rPr>
          <w:rFonts w:ascii="Arial" w:eastAsia="標楷體" w:hAnsi="標楷體" w:cs="Arial" w:hint="eastAsia"/>
          <w:sz w:val="26"/>
        </w:rPr>
        <w:t>有正式出版之學術專書，並檢附審查及通過出版之相關證明。</w:t>
      </w:r>
    </w:p>
    <w:p w:rsidR="00FE1208" w:rsidRDefault="00FE1208" w:rsidP="00FE1208">
      <w:pPr>
        <w:autoSpaceDE w:val="0"/>
        <w:autoSpaceDN w:val="0"/>
        <w:ind w:left="1418" w:right="-57" w:hanging="857"/>
        <w:jc w:val="both"/>
        <w:rPr>
          <w:rFonts w:ascii="Arial" w:eastAsia="標楷體" w:hAnsi="標楷體" w:cs="Arial"/>
          <w:sz w:val="26"/>
        </w:rPr>
      </w:pPr>
      <w:r>
        <w:rPr>
          <w:rFonts w:ascii="Arial" w:eastAsia="標楷體" w:hAnsi="標楷體" w:cs="Arial"/>
          <w:sz w:val="26"/>
        </w:rPr>
        <w:t xml:space="preserve">   2.</w:t>
      </w:r>
      <w:r>
        <w:rPr>
          <w:rFonts w:ascii="Arial" w:eastAsia="標楷體" w:hAnsi="標楷體" w:cs="Arial" w:hint="eastAsia"/>
          <w:sz w:val="26"/>
        </w:rPr>
        <w:t>藝術展演</w:t>
      </w:r>
      <w:r>
        <w:rPr>
          <w:rFonts w:ascii="Arial" w:eastAsia="標楷體" w:hAnsi="標楷體" w:cs="Arial"/>
          <w:sz w:val="26"/>
        </w:rPr>
        <w:t>(</w:t>
      </w:r>
      <w:r w:rsidRPr="009C1E1D">
        <w:rPr>
          <w:rFonts w:ascii="Arial" w:eastAsia="標楷體" w:hAnsi="標楷體" w:cs="Arial" w:hint="eastAsia"/>
          <w:color w:val="000000"/>
          <w:sz w:val="26"/>
        </w:rPr>
        <w:t>條件</w:t>
      </w:r>
      <w:r w:rsidRPr="0042569C">
        <w:rPr>
          <w:rFonts w:ascii="Arial" w:eastAsia="標楷體" w:hAnsi="標楷體" w:cs="Arial" w:hint="eastAsia"/>
          <w:sz w:val="26"/>
        </w:rPr>
        <w:t>至</w:t>
      </w:r>
      <w:r>
        <w:rPr>
          <w:rFonts w:ascii="Arial" w:eastAsia="標楷體" w:hAnsi="標楷體" w:cs="Arial" w:hint="eastAsia"/>
          <w:sz w:val="26"/>
        </w:rPr>
        <w:t>少符合一項</w:t>
      </w:r>
      <w:r>
        <w:rPr>
          <w:rFonts w:ascii="Arial" w:eastAsia="標楷體" w:hAnsi="標楷體" w:cs="Arial"/>
          <w:sz w:val="26"/>
        </w:rPr>
        <w:t>)</w:t>
      </w:r>
    </w:p>
    <w:p w:rsidR="00FE1208" w:rsidRDefault="00FE1208" w:rsidP="00FE1208">
      <w:pPr>
        <w:autoSpaceDE w:val="0"/>
        <w:autoSpaceDN w:val="0"/>
        <w:ind w:left="1418" w:right="-57" w:hanging="857"/>
        <w:jc w:val="both"/>
        <w:rPr>
          <w:rFonts w:ascii="Arial" w:eastAsia="標楷體" w:hAnsi="標楷體" w:cs="Arial"/>
          <w:sz w:val="26"/>
        </w:rPr>
      </w:pPr>
      <w:r>
        <w:rPr>
          <w:rFonts w:ascii="Arial" w:eastAsia="標楷體" w:hAnsi="標楷體" w:cs="Arial"/>
          <w:sz w:val="26"/>
        </w:rPr>
        <w:t xml:space="preserve">    (1)</w:t>
      </w:r>
      <w:r>
        <w:rPr>
          <w:rFonts w:ascii="Arial" w:eastAsia="標楷體" w:hAnsi="標楷體" w:cs="Arial" w:hint="eastAsia"/>
          <w:sz w:val="26"/>
        </w:rPr>
        <w:t>最近三年內有主持科技部或其他政府機關</w:t>
      </w:r>
      <w:r>
        <w:rPr>
          <w:rFonts w:ascii="Arial" w:eastAsia="標楷體" w:hAnsi="標楷體" w:cs="Arial"/>
          <w:sz w:val="26"/>
        </w:rPr>
        <w:t>(</w:t>
      </w:r>
      <w:r>
        <w:rPr>
          <w:rFonts w:ascii="Arial" w:eastAsia="標楷體" w:hAnsi="標楷體" w:cs="Arial" w:hint="eastAsia"/>
          <w:sz w:val="26"/>
        </w:rPr>
        <w:t>縣市級以上</w:t>
      </w:r>
      <w:r>
        <w:rPr>
          <w:rFonts w:ascii="Arial" w:eastAsia="標楷體" w:hAnsi="標楷體" w:cs="Arial"/>
          <w:sz w:val="26"/>
        </w:rPr>
        <w:t>)</w:t>
      </w:r>
      <w:r>
        <w:rPr>
          <w:rFonts w:ascii="Arial" w:eastAsia="標楷體" w:hAnsi="標楷體" w:cs="Arial" w:hint="eastAsia"/>
          <w:sz w:val="26"/>
        </w:rPr>
        <w:t>委託之計畫。</w:t>
      </w:r>
    </w:p>
    <w:p w:rsidR="00FE1208" w:rsidRDefault="00FE1208" w:rsidP="00FE1208">
      <w:pPr>
        <w:autoSpaceDE w:val="0"/>
        <w:autoSpaceDN w:val="0"/>
        <w:ind w:left="1418" w:right="-57" w:hanging="857"/>
        <w:jc w:val="both"/>
        <w:rPr>
          <w:rFonts w:ascii="Arial" w:eastAsia="標楷體" w:hAnsi="標楷體" w:cs="Arial"/>
          <w:sz w:val="26"/>
        </w:rPr>
      </w:pPr>
      <w:r>
        <w:rPr>
          <w:rFonts w:ascii="Arial" w:eastAsia="標楷體" w:hAnsi="標楷體" w:cs="Arial"/>
          <w:sz w:val="26"/>
        </w:rPr>
        <w:t xml:space="preserve">    (2)</w:t>
      </w:r>
      <w:r>
        <w:rPr>
          <w:rFonts w:ascii="Arial" w:eastAsia="標楷體" w:hAnsi="標楷體" w:cs="Arial" w:hint="eastAsia"/>
          <w:sz w:val="26"/>
        </w:rPr>
        <w:t>最近三年內有在第二級以上展演場地舉辦個人新作展覽至少三次。</w:t>
      </w:r>
      <w:r>
        <w:rPr>
          <w:rFonts w:ascii="Arial" w:eastAsia="標楷體" w:hAnsi="標楷體" w:cs="Arial"/>
          <w:sz w:val="26"/>
        </w:rPr>
        <w:t>(</w:t>
      </w:r>
      <w:r>
        <w:rPr>
          <w:rFonts w:ascii="Arial" w:eastAsia="標楷體" w:hAnsi="標楷體" w:cs="Arial" w:hint="eastAsia"/>
          <w:sz w:val="26"/>
        </w:rPr>
        <w:t>第一級之原則為：具審查制度之全國性藝文展演場地、公立學術機關之藝術中心</w:t>
      </w:r>
      <w:r>
        <w:rPr>
          <w:rFonts w:ascii="Arial" w:eastAsia="標楷體" w:hAnsi="標楷體" w:cs="Arial" w:hint="eastAsia"/>
          <w:sz w:val="26"/>
        </w:rPr>
        <w:lastRenderedPageBreak/>
        <w:t>或曾經舉辦國際性展演之公立單位；第二級之原則為：具審查制度之區域性藝文展演場地或無審查制度，但曾經舉辦國際性展演之公私立單位、畫廊及藝文空間</w:t>
      </w:r>
      <w:r>
        <w:rPr>
          <w:rFonts w:ascii="Arial" w:eastAsia="標楷體" w:hAnsi="標楷體" w:cs="Arial"/>
          <w:sz w:val="26"/>
        </w:rPr>
        <w:t>)</w:t>
      </w:r>
    </w:p>
    <w:p w:rsidR="00FE1208" w:rsidRDefault="00FE1208" w:rsidP="00FE1208">
      <w:pPr>
        <w:autoSpaceDE w:val="0"/>
        <w:autoSpaceDN w:val="0"/>
        <w:ind w:left="1418" w:right="-57" w:hanging="857"/>
        <w:jc w:val="both"/>
        <w:rPr>
          <w:rFonts w:ascii="Arial" w:eastAsia="標楷體" w:hAnsi="標楷體" w:cs="Arial"/>
          <w:sz w:val="26"/>
        </w:rPr>
      </w:pPr>
      <w:r>
        <w:rPr>
          <w:rFonts w:ascii="Arial" w:eastAsia="標楷體" w:hAnsi="標楷體" w:cs="Arial"/>
          <w:sz w:val="26"/>
        </w:rPr>
        <w:t xml:space="preserve">    (3)</w:t>
      </w:r>
      <w:r>
        <w:rPr>
          <w:rFonts w:ascii="Arial" w:eastAsia="標楷體" w:hAnsi="標楷體" w:cs="Arial" w:hint="eastAsia"/>
          <w:sz w:val="26"/>
        </w:rPr>
        <w:t>具傑出藝術展演或設計競賽等特殊表現，有具體成就可供審查。</w:t>
      </w:r>
    </w:p>
    <w:p w:rsidR="00FE1208" w:rsidRDefault="00FE1208" w:rsidP="00FE1208">
      <w:pPr>
        <w:autoSpaceDE w:val="0"/>
        <w:autoSpaceDN w:val="0"/>
        <w:ind w:left="532" w:right="-175" w:hanging="532"/>
        <w:jc w:val="both"/>
        <w:rPr>
          <w:rFonts w:ascii="Arial" w:eastAsia="標楷體" w:hAnsi="Arial" w:cs="Arial"/>
          <w:sz w:val="26"/>
        </w:rPr>
      </w:pPr>
      <w:r>
        <w:rPr>
          <w:rFonts w:ascii="Arial" w:eastAsia="標楷體" w:hAnsi="標楷體" w:cs="Arial"/>
          <w:sz w:val="26"/>
        </w:rPr>
        <w:t xml:space="preserve">    </w:t>
      </w:r>
      <w:r>
        <w:rPr>
          <w:rFonts w:ascii="Arial" w:eastAsia="標楷體" w:hAnsi="標楷體" w:cs="Arial" w:hint="eastAsia"/>
          <w:sz w:val="26"/>
        </w:rPr>
        <w:t>五、本系教師申請升等，依下列規定辦理：</w:t>
      </w:r>
    </w:p>
    <w:p w:rsidR="00FE1208" w:rsidRDefault="00FE1208" w:rsidP="00FE1208">
      <w:pPr>
        <w:autoSpaceDE w:val="0"/>
        <w:autoSpaceDN w:val="0"/>
        <w:ind w:left="1120" w:right="-55" w:hanging="560"/>
        <w:jc w:val="both"/>
        <w:rPr>
          <w:rFonts w:ascii="Arial" w:eastAsia="標楷體" w:hAnsi="標楷體" w:cs="Arial"/>
          <w:sz w:val="26"/>
        </w:rPr>
      </w:pPr>
      <w:r>
        <w:rPr>
          <w:rFonts w:ascii="Arial" w:eastAsia="標楷體" w:hAnsi="標楷體" w:cs="Arial"/>
          <w:sz w:val="26"/>
        </w:rPr>
        <w:t>(</w:t>
      </w:r>
      <w:r>
        <w:rPr>
          <w:rFonts w:ascii="Arial" w:eastAsia="標楷體" w:hAnsi="標楷體" w:cs="Arial" w:hint="eastAsia"/>
          <w:sz w:val="26"/>
        </w:rPr>
        <w:t>一</w:t>
      </w:r>
      <w:r>
        <w:rPr>
          <w:rFonts w:ascii="Arial" w:eastAsia="標楷體" w:hAnsi="標楷體" w:cs="Arial"/>
          <w:sz w:val="26"/>
        </w:rPr>
        <w:t>)</w:t>
      </w:r>
      <w:r>
        <w:rPr>
          <w:rFonts w:ascii="Arial" w:eastAsia="標楷體" w:hAnsi="標楷體" w:cs="Arial" w:hint="eastAsia"/>
          <w:sz w:val="26"/>
        </w:rPr>
        <w:t>本系各級教師申請升等，應先符合下列升等門檻之一：</w:t>
      </w:r>
    </w:p>
    <w:p w:rsidR="00FE1208" w:rsidRDefault="00FE1208" w:rsidP="00FE1208">
      <w:pPr>
        <w:autoSpaceDE w:val="0"/>
        <w:autoSpaceDN w:val="0"/>
        <w:ind w:left="1120" w:right="-55" w:hanging="560"/>
        <w:jc w:val="both"/>
        <w:rPr>
          <w:rFonts w:ascii="Arial" w:eastAsia="標楷體" w:hAnsi="標楷體" w:cs="Arial"/>
          <w:sz w:val="26"/>
        </w:rPr>
      </w:pPr>
      <w:r>
        <w:rPr>
          <w:rFonts w:ascii="Arial" w:eastAsia="標楷體" w:hAnsi="標楷體" w:cs="Arial"/>
          <w:sz w:val="26"/>
        </w:rPr>
        <w:t xml:space="preserve">   1</w:t>
      </w:r>
      <w:r>
        <w:rPr>
          <w:rFonts w:ascii="Arial" w:eastAsia="標楷體" w:hAnsi="標楷體" w:cs="Arial" w:hint="eastAsia"/>
          <w:sz w:val="26"/>
        </w:rPr>
        <w:t>、以「專門著作」送審者：</w:t>
      </w:r>
    </w:p>
    <w:p w:rsidR="00FE1208" w:rsidRDefault="00FE1208" w:rsidP="00FE1208">
      <w:pPr>
        <w:snapToGrid w:val="0"/>
        <w:ind w:leftChars="472" w:left="1133"/>
        <w:jc w:val="both"/>
        <w:rPr>
          <w:rFonts w:ascii="Arial" w:eastAsia="標楷體" w:hAnsi="標楷體" w:cs="Arial"/>
          <w:sz w:val="26"/>
        </w:rPr>
      </w:pPr>
      <w:r>
        <w:rPr>
          <w:rFonts w:ascii="Arial" w:eastAsia="標楷體" w:hAnsi="標楷體" w:cs="Arial"/>
          <w:sz w:val="26"/>
        </w:rPr>
        <w:t>(1)</w:t>
      </w:r>
      <w:r>
        <w:rPr>
          <w:rFonts w:ascii="Arial" w:eastAsia="標楷體" w:hAnsi="標楷體" w:cs="Arial" w:hint="eastAsia"/>
          <w:sz w:val="26"/>
        </w:rPr>
        <w:t>須符合本校專任教師聘任及升等辦法第十一條升等資格。</w:t>
      </w:r>
    </w:p>
    <w:p w:rsidR="00FE1208" w:rsidRDefault="00FE1208" w:rsidP="00FE1208">
      <w:pPr>
        <w:snapToGrid w:val="0"/>
        <w:ind w:leftChars="470" w:left="1414" w:hangingChars="110" w:hanging="286"/>
        <w:jc w:val="both"/>
        <w:rPr>
          <w:rFonts w:ascii="Arial" w:eastAsia="標楷體" w:hAnsi="標楷體" w:cs="Arial"/>
          <w:sz w:val="26"/>
        </w:rPr>
      </w:pPr>
      <w:r>
        <w:rPr>
          <w:rFonts w:ascii="Arial" w:eastAsia="標楷體" w:hAnsi="標楷體" w:cs="Arial"/>
          <w:sz w:val="26"/>
        </w:rPr>
        <w:t>(2)</w:t>
      </w:r>
      <w:r>
        <w:rPr>
          <w:rFonts w:ascii="Arial" w:eastAsia="標楷體" w:hAnsi="標楷體" w:cs="Arial" w:hint="eastAsia"/>
          <w:sz w:val="26"/>
        </w:rPr>
        <w:t>且一百零五年八月一日（含）以後聘任之各級教師，應於最近</w:t>
      </w:r>
      <w:r w:rsidRPr="009C1E1D">
        <w:rPr>
          <w:rFonts w:ascii="Arial" w:eastAsia="標楷體" w:hAnsi="標楷體" w:cs="Arial" w:hint="eastAsia"/>
          <w:color w:val="000000"/>
          <w:sz w:val="26"/>
        </w:rPr>
        <w:t>三</w:t>
      </w:r>
      <w:r>
        <w:rPr>
          <w:rFonts w:ascii="Arial" w:eastAsia="標楷體" w:hAnsi="標楷體" w:cs="Arial" w:hint="eastAsia"/>
          <w:sz w:val="26"/>
        </w:rPr>
        <w:t>年內至少主持一個科技部或其他政府機關</w:t>
      </w:r>
      <w:r>
        <w:rPr>
          <w:rFonts w:ascii="Arial" w:eastAsia="標楷體" w:hAnsi="標楷體" w:cs="Arial"/>
          <w:sz w:val="26"/>
        </w:rPr>
        <w:t>(</w:t>
      </w:r>
      <w:r>
        <w:rPr>
          <w:rFonts w:ascii="Arial" w:eastAsia="標楷體" w:hAnsi="標楷體" w:cs="Arial" w:hint="eastAsia"/>
          <w:sz w:val="26"/>
        </w:rPr>
        <w:t>縣市級以上</w:t>
      </w:r>
      <w:r>
        <w:rPr>
          <w:rFonts w:ascii="Arial" w:eastAsia="標楷體" w:hAnsi="標楷體" w:cs="Arial"/>
          <w:sz w:val="26"/>
        </w:rPr>
        <w:t>)</w:t>
      </w:r>
      <w:r>
        <w:rPr>
          <w:rFonts w:ascii="Arial" w:eastAsia="標楷體" w:hAnsi="標楷體" w:cs="Arial" w:hint="eastAsia"/>
          <w:sz w:val="26"/>
        </w:rPr>
        <w:t>委託之計畫外，且於申請升等期限內，至少五件著作刊登（或接受刊登證明）於國內外學術期刊，或出版公開發行之學術專書。著作須為第一作者或通訊作者，且其中至少二件發表於</w:t>
      </w:r>
      <w:r>
        <w:rPr>
          <w:rFonts w:ascii="Arial" w:eastAsia="標楷體" w:hAnsi="標楷體" w:cs="Arial"/>
          <w:sz w:val="26"/>
        </w:rPr>
        <w:t>SCI</w:t>
      </w:r>
      <w:r>
        <w:rPr>
          <w:rFonts w:ascii="Arial" w:eastAsia="標楷體" w:hAnsi="標楷體" w:cs="Arial" w:hint="eastAsia"/>
          <w:sz w:val="26"/>
        </w:rPr>
        <w:t>、</w:t>
      </w:r>
      <w:r>
        <w:rPr>
          <w:rFonts w:ascii="Arial" w:eastAsia="標楷體" w:hAnsi="標楷體" w:cs="Arial"/>
          <w:sz w:val="26"/>
        </w:rPr>
        <w:t>SCIE</w:t>
      </w:r>
      <w:r>
        <w:rPr>
          <w:rFonts w:ascii="Arial" w:eastAsia="標楷體" w:hAnsi="標楷體" w:cs="Arial" w:hint="eastAsia"/>
          <w:sz w:val="26"/>
        </w:rPr>
        <w:t>、</w:t>
      </w:r>
      <w:r>
        <w:rPr>
          <w:rFonts w:ascii="Arial" w:eastAsia="標楷體" w:hAnsi="標楷體" w:cs="Arial"/>
          <w:sz w:val="26"/>
        </w:rPr>
        <w:t>SSCI</w:t>
      </w:r>
      <w:r>
        <w:rPr>
          <w:rFonts w:ascii="Arial" w:eastAsia="標楷體" w:hAnsi="標楷體" w:cs="Arial" w:hint="eastAsia"/>
          <w:sz w:val="26"/>
        </w:rPr>
        <w:t>、</w:t>
      </w:r>
      <w:r>
        <w:rPr>
          <w:rFonts w:ascii="Arial" w:eastAsia="標楷體" w:hAnsi="標楷體" w:cs="Arial"/>
          <w:sz w:val="26"/>
        </w:rPr>
        <w:t>AHCI</w:t>
      </w:r>
      <w:r>
        <w:rPr>
          <w:rFonts w:ascii="Arial" w:eastAsia="標楷體" w:hAnsi="標楷體" w:cs="Arial" w:hint="eastAsia"/>
          <w:sz w:val="26"/>
        </w:rPr>
        <w:t>、</w:t>
      </w:r>
      <w:r>
        <w:rPr>
          <w:rFonts w:ascii="Arial" w:eastAsia="標楷體" w:hAnsi="標楷體" w:cs="Arial"/>
          <w:sz w:val="26"/>
        </w:rPr>
        <w:t>TSSCI</w:t>
      </w:r>
      <w:r>
        <w:rPr>
          <w:rFonts w:ascii="Arial" w:eastAsia="標楷體" w:hAnsi="標楷體" w:cs="Arial" w:hint="eastAsia"/>
          <w:sz w:val="26"/>
        </w:rPr>
        <w:t>、</w:t>
      </w:r>
      <w:r>
        <w:rPr>
          <w:rFonts w:ascii="Arial" w:eastAsia="標楷體" w:hAnsi="標楷體" w:cs="Arial"/>
          <w:sz w:val="26"/>
        </w:rPr>
        <w:t>TCI</w:t>
      </w:r>
      <w:r>
        <w:rPr>
          <w:rFonts w:ascii="Arial" w:eastAsia="標楷體" w:hAnsi="標楷體" w:cs="Arial" w:hint="eastAsia"/>
          <w:sz w:val="26"/>
        </w:rPr>
        <w:t>列名期刊中。前一職級所提列之著作不得包括在內。</w:t>
      </w:r>
    </w:p>
    <w:p w:rsidR="00FE1208" w:rsidRDefault="00FE1208" w:rsidP="00FE1208">
      <w:pPr>
        <w:snapToGrid w:val="0"/>
        <w:jc w:val="both"/>
        <w:rPr>
          <w:rFonts w:ascii="Arial" w:eastAsia="標楷體" w:hAnsi="標楷體" w:cs="Arial"/>
          <w:sz w:val="26"/>
        </w:rPr>
      </w:pPr>
      <w:r>
        <w:rPr>
          <w:rFonts w:ascii="Arial" w:eastAsia="標楷體" w:hAnsi="標楷體" w:cs="Arial"/>
          <w:sz w:val="26"/>
        </w:rPr>
        <w:t xml:space="preserve">       2</w:t>
      </w:r>
      <w:r>
        <w:rPr>
          <w:rFonts w:ascii="Arial" w:eastAsia="標楷體" w:hAnsi="標楷體" w:cs="Arial" w:hint="eastAsia"/>
          <w:sz w:val="26"/>
        </w:rPr>
        <w:t>、以「技術報告、教學實務成果技術報告」送審者：</w:t>
      </w:r>
    </w:p>
    <w:p w:rsidR="00FE1208" w:rsidRDefault="00FE1208" w:rsidP="00FE1208">
      <w:pPr>
        <w:snapToGrid w:val="0"/>
        <w:jc w:val="both"/>
        <w:rPr>
          <w:rFonts w:ascii="Arial" w:eastAsia="標楷體" w:hAnsi="標楷體" w:cs="Arial"/>
          <w:sz w:val="26"/>
        </w:rPr>
      </w:pPr>
      <w:r>
        <w:rPr>
          <w:rFonts w:ascii="Arial" w:eastAsia="標楷體" w:hAnsi="標楷體" w:cs="Arial"/>
          <w:sz w:val="26"/>
        </w:rPr>
        <w:t xml:space="preserve">         (1)</w:t>
      </w:r>
      <w:r>
        <w:rPr>
          <w:rFonts w:ascii="Arial" w:eastAsia="標楷體" w:hAnsi="標楷體" w:cs="Arial" w:hint="eastAsia"/>
          <w:sz w:val="26"/>
        </w:rPr>
        <w:t>須符合本校專任教師聘任及升等辦法第十一條升等資格。</w:t>
      </w:r>
    </w:p>
    <w:p w:rsidR="00FE1208" w:rsidRDefault="00FE1208" w:rsidP="00FE1208">
      <w:pPr>
        <w:snapToGrid w:val="0"/>
        <w:ind w:left="1511" w:hangingChars="581" w:hanging="1511"/>
        <w:jc w:val="both"/>
        <w:rPr>
          <w:rFonts w:ascii="Arial" w:eastAsia="標楷體" w:hAnsi="標楷體" w:cs="Arial"/>
          <w:sz w:val="26"/>
        </w:rPr>
      </w:pPr>
      <w:r>
        <w:rPr>
          <w:rFonts w:ascii="Arial" w:eastAsia="標楷體" w:hAnsi="標楷體" w:cs="Arial"/>
          <w:sz w:val="26"/>
        </w:rPr>
        <w:t xml:space="preserve">         (2)</w:t>
      </w:r>
      <w:r>
        <w:rPr>
          <w:rFonts w:ascii="Arial" w:eastAsia="標楷體" w:hAnsi="標楷體" w:cs="Arial" w:hint="eastAsia"/>
          <w:sz w:val="26"/>
        </w:rPr>
        <w:t>且依《本校系所及院級「教學實務」升等及「技術應用」升等送審</w:t>
      </w:r>
      <w:r>
        <w:rPr>
          <w:rFonts w:ascii="Arial" w:eastAsia="標楷體" w:hAnsi="標楷體" w:cs="Arial"/>
          <w:sz w:val="26"/>
        </w:rPr>
        <w:t xml:space="preserve">  </w:t>
      </w:r>
      <w:r>
        <w:rPr>
          <w:rFonts w:ascii="Arial" w:eastAsia="標楷體" w:hAnsi="標楷體" w:cs="Arial" w:hint="eastAsia"/>
          <w:sz w:val="26"/>
        </w:rPr>
        <w:t>資格審查原則》之規定辦理。</w:t>
      </w:r>
    </w:p>
    <w:p w:rsidR="00FE1208" w:rsidRDefault="00FE1208" w:rsidP="00FE1208">
      <w:pPr>
        <w:snapToGrid w:val="0"/>
        <w:ind w:left="1511" w:hangingChars="581" w:hanging="1511"/>
        <w:jc w:val="both"/>
        <w:rPr>
          <w:rFonts w:ascii="Arial" w:eastAsia="標楷體" w:hAnsi="標楷體" w:cs="Arial"/>
          <w:sz w:val="26"/>
        </w:rPr>
      </w:pPr>
      <w:r>
        <w:rPr>
          <w:rFonts w:ascii="Arial" w:eastAsia="標楷體" w:hAnsi="標楷體" w:cs="Arial"/>
          <w:sz w:val="26"/>
        </w:rPr>
        <w:t xml:space="preserve">         (3)</w:t>
      </w:r>
      <w:r>
        <w:rPr>
          <w:rFonts w:ascii="Arial" w:eastAsia="標楷體" w:hAnsi="標楷體" w:cs="Arial" w:hint="eastAsia"/>
          <w:sz w:val="26"/>
        </w:rPr>
        <w:t>且一百零五年八月一日</w:t>
      </w:r>
      <w:r>
        <w:rPr>
          <w:rFonts w:ascii="Arial" w:eastAsia="標楷體" w:hAnsi="標楷體" w:cs="Arial"/>
          <w:sz w:val="26"/>
        </w:rPr>
        <w:t>(</w:t>
      </w:r>
      <w:r>
        <w:rPr>
          <w:rFonts w:ascii="Arial" w:eastAsia="標楷體" w:hAnsi="標楷體" w:cs="Arial" w:hint="eastAsia"/>
          <w:sz w:val="26"/>
        </w:rPr>
        <w:t>含</w:t>
      </w:r>
      <w:r>
        <w:rPr>
          <w:rFonts w:ascii="Arial" w:eastAsia="標楷體" w:hAnsi="標楷體" w:cs="Arial"/>
          <w:sz w:val="26"/>
        </w:rPr>
        <w:t>)</w:t>
      </w:r>
      <w:r>
        <w:rPr>
          <w:rFonts w:ascii="Arial" w:eastAsia="標楷體" w:hAnsi="標楷體" w:cs="Arial" w:hint="eastAsia"/>
          <w:sz w:val="26"/>
        </w:rPr>
        <w:t>以後聘任之各級教師，應於最近</w:t>
      </w:r>
      <w:r w:rsidRPr="009C1E1D">
        <w:rPr>
          <w:rFonts w:ascii="Arial" w:eastAsia="標楷體" w:hAnsi="標楷體" w:cs="Arial" w:hint="eastAsia"/>
          <w:color w:val="000000"/>
          <w:sz w:val="26"/>
        </w:rPr>
        <w:t>三</w:t>
      </w:r>
      <w:r>
        <w:rPr>
          <w:rFonts w:ascii="Arial" w:eastAsia="標楷體" w:hAnsi="標楷體" w:cs="Arial" w:hint="eastAsia"/>
          <w:sz w:val="26"/>
        </w:rPr>
        <w:t>年內至少主持一個科技部或其他政府機關</w:t>
      </w:r>
      <w:r>
        <w:rPr>
          <w:rFonts w:ascii="Arial" w:eastAsia="標楷體" w:hAnsi="標楷體" w:cs="Arial"/>
          <w:sz w:val="26"/>
        </w:rPr>
        <w:t>(</w:t>
      </w:r>
      <w:r>
        <w:rPr>
          <w:rFonts w:ascii="Arial" w:eastAsia="標楷體" w:hAnsi="標楷體" w:cs="Arial" w:hint="eastAsia"/>
          <w:sz w:val="26"/>
        </w:rPr>
        <w:t>縣市級以上</w:t>
      </w:r>
      <w:r>
        <w:rPr>
          <w:rFonts w:ascii="Arial" w:eastAsia="標楷體" w:hAnsi="標楷體" w:cs="Arial"/>
          <w:sz w:val="26"/>
        </w:rPr>
        <w:t>)</w:t>
      </w:r>
      <w:r>
        <w:rPr>
          <w:rFonts w:ascii="Arial" w:eastAsia="標楷體" w:hAnsi="標楷體" w:cs="Arial" w:hint="eastAsia"/>
          <w:sz w:val="26"/>
        </w:rPr>
        <w:t>委託之計畫。</w:t>
      </w:r>
    </w:p>
    <w:p w:rsidR="00FE1208" w:rsidRDefault="00FE1208" w:rsidP="00FE1208">
      <w:pPr>
        <w:snapToGrid w:val="0"/>
        <w:jc w:val="both"/>
        <w:rPr>
          <w:rFonts w:ascii="Arial" w:eastAsia="標楷體" w:hAnsi="標楷體" w:cs="Arial"/>
          <w:sz w:val="26"/>
        </w:rPr>
      </w:pPr>
      <w:r>
        <w:rPr>
          <w:rFonts w:ascii="Arial" w:eastAsia="標楷體" w:hAnsi="標楷體" w:cs="Arial"/>
          <w:sz w:val="26"/>
        </w:rPr>
        <w:t xml:space="preserve">       3</w:t>
      </w:r>
      <w:r>
        <w:rPr>
          <w:rFonts w:ascii="Arial" w:eastAsia="標楷體" w:hAnsi="標楷體" w:cs="Arial" w:hint="eastAsia"/>
          <w:sz w:val="26"/>
        </w:rPr>
        <w:t>、以「藝術作品及成就證明」送審者：</w:t>
      </w:r>
    </w:p>
    <w:p w:rsidR="00FE1208" w:rsidRDefault="00FE1208" w:rsidP="00FE1208">
      <w:pPr>
        <w:snapToGrid w:val="0"/>
        <w:ind w:leftChars="472" w:left="1133"/>
        <w:jc w:val="both"/>
        <w:rPr>
          <w:rFonts w:ascii="Arial" w:eastAsia="標楷體" w:hAnsi="標楷體" w:cs="Arial"/>
          <w:sz w:val="26"/>
        </w:rPr>
      </w:pPr>
      <w:r>
        <w:rPr>
          <w:rFonts w:ascii="Arial" w:eastAsia="標楷體" w:hAnsi="標楷體" w:cs="Arial"/>
          <w:sz w:val="26"/>
        </w:rPr>
        <w:t xml:space="preserve">(1) </w:t>
      </w:r>
      <w:r>
        <w:rPr>
          <w:rFonts w:ascii="Arial" w:eastAsia="標楷體" w:hAnsi="標楷體" w:cs="Arial" w:hint="eastAsia"/>
          <w:sz w:val="26"/>
        </w:rPr>
        <w:t>須符合本校專任教師聘任及升等辦法第十一條升等資格。</w:t>
      </w:r>
    </w:p>
    <w:p w:rsidR="00FE1208" w:rsidRDefault="00FE1208" w:rsidP="00FE1208">
      <w:pPr>
        <w:snapToGrid w:val="0"/>
        <w:ind w:leftChars="472" w:left="1416" w:hangingChars="109" w:hanging="283"/>
        <w:jc w:val="both"/>
        <w:rPr>
          <w:rFonts w:ascii="Arial" w:eastAsia="標楷體" w:hAnsi="標楷體" w:cs="Arial"/>
          <w:sz w:val="26"/>
        </w:rPr>
      </w:pPr>
      <w:r>
        <w:rPr>
          <w:rFonts w:ascii="Arial" w:eastAsia="標楷體" w:hAnsi="標楷體" w:cs="Arial"/>
          <w:sz w:val="26"/>
        </w:rPr>
        <w:t>(2)</w:t>
      </w:r>
      <w:r>
        <w:rPr>
          <w:rFonts w:ascii="Arial" w:eastAsia="標楷體" w:hAnsi="標楷體" w:cs="Arial" w:hint="eastAsia"/>
          <w:sz w:val="26"/>
        </w:rPr>
        <w:t>且一百零五年八月一日</w:t>
      </w:r>
      <w:r>
        <w:rPr>
          <w:rFonts w:ascii="Arial" w:eastAsia="標楷體" w:hAnsi="標楷體" w:cs="Arial"/>
          <w:sz w:val="26"/>
        </w:rPr>
        <w:t>(</w:t>
      </w:r>
      <w:r>
        <w:rPr>
          <w:rFonts w:ascii="Arial" w:eastAsia="標楷體" w:hAnsi="標楷體" w:cs="Arial" w:hint="eastAsia"/>
          <w:sz w:val="26"/>
        </w:rPr>
        <w:t>含</w:t>
      </w:r>
      <w:r>
        <w:rPr>
          <w:rFonts w:ascii="Arial" w:eastAsia="標楷體" w:hAnsi="標楷體" w:cs="Arial"/>
          <w:sz w:val="26"/>
        </w:rPr>
        <w:t>)</w:t>
      </w:r>
      <w:r>
        <w:rPr>
          <w:rFonts w:ascii="Arial" w:eastAsia="標楷體" w:hAnsi="標楷體" w:cs="Arial" w:hint="eastAsia"/>
          <w:sz w:val="26"/>
        </w:rPr>
        <w:t>以後聘任之各級教師，應於最近</w:t>
      </w:r>
      <w:r w:rsidRPr="009C1E1D">
        <w:rPr>
          <w:rFonts w:ascii="Arial" w:eastAsia="標楷體" w:hAnsi="標楷體" w:cs="Arial" w:hint="eastAsia"/>
          <w:color w:val="000000"/>
          <w:sz w:val="26"/>
        </w:rPr>
        <w:t>三</w:t>
      </w:r>
      <w:r>
        <w:rPr>
          <w:rFonts w:ascii="Arial" w:eastAsia="標楷體" w:hAnsi="標楷體" w:cs="Arial" w:hint="eastAsia"/>
          <w:sz w:val="26"/>
        </w:rPr>
        <w:t>年內至少主持一個科技部或其他政府機關</w:t>
      </w:r>
      <w:r>
        <w:rPr>
          <w:rFonts w:ascii="Arial" w:eastAsia="標楷體" w:hAnsi="標楷體" w:cs="Arial"/>
          <w:sz w:val="26"/>
        </w:rPr>
        <w:t>(</w:t>
      </w:r>
      <w:r>
        <w:rPr>
          <w:rFonts w:ascii="Arial" w:eastAsia="標楷體" w:hAnsi="標楷體" w:cs="Arial" w:hint="eastAsia"/>
          <w:sz w:val="26"/>
        </w:rPr>
        <w:t>縣市級以上</w:t>
      </w:r>
      <w:r>
        <w:rPr>
          <w:rFonts w:ascii="Arial" w:eastAsia="標楷體" w:hAnsi="標楷體" w:cs="Arial"/>
          <w:sz w:val="26"/>
        </w:rPr>
        <w:t>)</w:t>
      </w:r>
      <w:r>
        <w:rPr>
          <w:rFonts w:ascii="Arial" w:eastAsia="標楷體" w:hAnsi="標楷體" w:cs="Arial" w:hint="eastAsia"/>
          <w:sz w:val="26"/>
        </w:rPr>
        <w:t>委託之計畫外，且有在第二級以上展演場地舉辦個人新作展覽至少三次</w:t>
      </w:r>
      <w:r>
        <w:rPr>
          <w:rFonts w:ascii="Arial" w:eastAsia="標楷體" w:hAnsi="標楷體" w:cs="Arial"/>
          <w:sz w:val="26"/>
        </w:rPr>
        <w:t>(</w:t>
      </w:r>
      <w:r>
        <w:rPr>
          <w:rFonts w:ascii="Arial" w:eastAsia="標楷體" w:hAnsi="標楷體" w:cs="Arial" w:hint="eastAsia"/>
          <w:sz w:val="26"/>
        </w:rPr>
        <w:t>第一級之原則為：具審查制度之全國性藝文展演場地、公立學術機關之藝術中心或曾經舉辦國際性展演之公立單位；第二級之原則為：具審查制度之區域性藝文展演場地或無審查制度，但曾經舉辦國際性展演之公私立單位、畫廊及藝文空間</w:t>
      </w:r>
      <w:r>
        <w:rPr>
          <w:rFonts w:ascii="Arial" w:eastAsia="標楷體" w:hAnsi="標楷體" w:cs="Arial"/>
          <w:sz w:val="26"/>
        </w:rPr>
        <w:t>)</w:t>
      </w:r>
      <w:r>
        <w:rPr>
          <w:rFonts w:ascii="Arial" w:eastAsia="標楷體" w:hAnsi="標楷體" w:cs="Arial" w:hint="eastAsia"/>
          <w:sz w:val="26"/>
        </w:rPr>
        <w:t>。</w:t>
      </w:r>
    </w:p>
    <w:p w:rsidR="00FE1208" w:rsidRDefault="00FE1208" w:rsidP="00FE1208">
      <w:pPr>
        <w:autoSpaceDE w:val="0"/>
        <w:autoSpaceDN w:val="0"/>
        <w:ind w:left="1120" w:right="-55" w:hanging="560"/>
        <w:jc w:val="both"/>
        <w:rPr>
          <w:rFonts w:ascii="Arial" w:eastAsia="標楷體" w:hAnsi="Arial" w:cs="Arial"/>
          <w:sz w:val="26"/>
        </w:rPr>
      </w:pPr>
      <w:r>
        <w:rPr>
          <w:rFonts w:ascii="Arial" w:eastAsia="標楷體" w:hAnsi="Arial" w:cs="Arial"/>
          <w:sz w:val="26"/>
        </w:rPr>
        <w:t>(</w:t>
      </w:r>
      <w:r>
        <w:rPr>
          <w:rFonts w:ascii="Arial" w:eastAsia="標楷體" w:hAnsi="標楷體" w:cs="Arial" w:hint="eastAsia"/>
          <w:sz w:val="26"/>
        </w:rPr>
        <w:t>二</w:t>
      </w:r>
      <w:r>
        <w:rPr>
          <w:rFonts w:ascii="Arial" w:eastAsia="標楷體" w:hAnsi="Arial" w:cs="Arial"/>
          <w:sz w:val="26"/>
        </w:rPr>
        <w:t xml:space="preserve">) </w:t>
      </w:r>
      <w:r>
        <w:rPr>
          <w:rFonts w:ascii="Arial" w:eastAsia="標楷體" w:hAnsi="標楷體" w:cs="Arial" w:hint="eastAsia"/>
          <w:sz w:val="26"/>
        </w:rPr>
        <w:t>擬申請升等之教師若符合升等門檻，須於本校專任教師聘任及升等辦法規定期限內填妥「教師升等申請表」</w:t>
      </w:r>
      <w:r>
        <w:rPr>
          <w:rFonts w:ascii="Arial" w:eastAsia="標楷體" w:hAnsi="標楷體" w:cs="Arial"/>
          <w:sz w:val="26"/>
        </w:rPr>
        <w:t>(</w:t>
      </w:r>
      <w:r>
        <w:rPr>
          <w:rFonts w:ascii="Arial" w:eastAsia="標楷體" w:hAnsi="標楷體" w:cs="Arial" w:hint="eastAsia"/>
          <w:sz w:val="26"/>
        </w:rPr>
        <w:t>含本系教學服務成績考核評分表</w:t>
      </w:r>
      <w:r>
        <w:rPr>
          <w:rFonts w:ascii="Arial" w:eastAsia="標楷體" w:hAnsi="標楷體" w:cs="Arial"/>
          <w:sz w:val="26"/>
        </w:rPr>
        <w:t>)</w:t>
      </w:r>
      <w:r>
        <w:rPr>
          <w:rFonts w:ascii="Arial" w:eastAsia="標楷體" w:hAnsi="標楷體" w:cs="Arial" w:hint="eastAsia"/>
          <w:sz w:val="26"/>
        </w:rPr>
        <w:t>，檢具升等專門著作、作品、成就證明或技術報告三份及教學服務成績等相關資料，向系教評會申請升等審查。</w:t>
      </w:r>
    </w:p>
    <w:p w:rsidR="00FE1208" w:rsidRDefault="00FE1208" w:rsidP="00FE1208">
      <w:pPr>
        <w:autoSpaceDE w:val="0"/>
        <w:autoSpaceDN w:val="0"/>
        <w:ind w:left="1120" w:right="-55" w:hanging="560"/>
        <w:jc w:val="both"/>
        <w:rPr>
          <w:rFonts w:ascii="Arial" w:eastAsia="標楷體" w:hAnsi="Arial" w:cs="Arial"/>
          <w:sz w:val="26"/>
        </w:rPr>
      </w:pPr>
      <w:r>
        <w:rPr>
          <w:rFonts w:ascii="Arial" w:eastAsia="標楷體" w:hAnsi="Arial" w:cs="Arial"/>
          <w:sz w:val="26"/>
        </w:rPr>
        <w:t>(</w:t>
      </w:r>
      <w:r>
        <w:rPr>
          <w:rFonts w:ascii="Arial" w:eastAsia="標楷體" w:hAnsi="標楷體" w:cs="Arial" w:hint="eastAsia"/>
          <w:sz w:val="26"/>
        </w:rPr>
        <w:t>三</w:t>
      </w:r>
      <w:r>
        <w:rPr>
          <w:rFonts w:ascii="Arial" w:eastAsia="標楷體" w:hAnsi="Arial" w:cs="Arial"/>
          <w:sz w:val="26"/>
        </w:rPr>
        <w:t xml:space="preserve">) </w:t>
      </w:r>
      <w:r>
        <w:rPr>
          <w:rFonts w:ascii="Arial" w:eastAsia="標楷體" w:hAnsi="標楷體" w:cs="Arial" w:hint="eastAsia"/>
          <w:sz w:val="26"/>
        </w:rPr>
        <w:t>系教評會會議時，須有委員三分之二（含）以上親自出席始得開會。針對申請者之教學及服務績效，採不記名投票方式審議其升等資格，獲得出席委員三分之二（含）以上同意者，通過本系初審。初審通過，由本系檢附教學服務成績及相關資料，提請理學院教師評審委員會審議之。</w:t>
      </w:r>
    </w:p>
    <w:p w:rsidR="00FE1208" w:rsidRPr="009C1E1D" w:rsidRDefault="00FE1208" w:rsidP="00FE1208">
      <w:pPr>
        <w:autoSpaceDE w:val="0"/>
        <w:autoSpaceDN w:val="0"/>
        <w:ind w:left="1120" w:right="-55" w:hanging="560"/>
        <w:jc w:val="both"/>
        <w:rPr>
          <w:rFonts w:ascii="Arial" w:eastAsia="標楷體" w:hAnsi="Arial" w:cs="Arial"/>
          <w:color w:val="000000"/>
          <w:sz w:val="26"/>
        </w:rPr>
      </w:pPr>
      <w:r>
        <w:rPr>
          <w:rFonts w:ascii="Arial" w:eastAsia="標楷體" w:hAnsi="Arial" w:cs="Arial"/>
          <w:sz w:val="26"/>
        </w:rPr>
        <w:t>(</w:t>
      </w:r>
      <w:r>
        <w:rPr>
          <w:rFonts w:ascii="Arial" w:eastAsia="標楷體" w:hAnsi="標楷體" w:cs="Arial" w:hint="eastAsia"/>
          <w:sz w:val="26"/>
        </w:rPr>
        <w:t>四</w:t>
      </w:r>
      <w:r>
        <w:rPr>
          <w:rFonts w:ascii="Arial" w:eastAsia="標楷體" w:hAnsi="Arial" w:cs="Arial"/>
          <w:sz w:val="26"/>
        </w:rPr>
        <w:t xml:space="preserve">) </w:t>
      </w:r>
      <w:r>
        <w:rPr>
          <w:rFonts w:ascii="Arial" w:eastAsia="標楷體" w:hAnsi="標楷體" w:cs="Arial" w:hint="eastAsia"/>
          <w:sz w:val="26"/>
        </w:rPr>
        <w:t>若合於升等條件之人數超過規定名額時，則以得票多寡決定。如票數相同，以原職級年資長者優先；年資相同者，以學歷高者優先；若學歷仍相同，則以再投票方</w:t>
      </w:r>
      <w:r w:rsidRPr="009C1E1D">
        <w:rPr>
          <w:rFonts w:ascii="Arial" w:eastAsia="標楷體" w:hAnsi="標楷體" w:cs="Arial" w:hint="eastAsia"/>
          <w:color w:val="000000"/>
          <w:sz w:val="26"/>
        </w:rPr>
        <w:t>式決定之。</w:t>
      </w:r>
    </w:p>
    <w:p w:rsidR="00FE1208" w:rsidRPr="009C1E1D" w:rsidRDefault="00FE1208" w:rsidP="00FE1208">
      <w:pPr>
        <w:autoSpaceDE w:val="0"/>
        <w:autoSpaceDN w:val="0"/>
        <w:ind w:left="1120" w:right="-55" w:hanging="560"/>
        <w:jc w:val="both"/>
        <w:rPr>
          <w:rFonts w:ascii="Arial" w:eastAsia="標楷體" w:hAnsi="Arial" w:cs="Arial"/>
          <w:color w:val="000000"/>
          <w:sz w:val="26"/>
        </w:rPr>
      </w:pPr>
      <w:r w:rsidRPr="009C1E1D">
        <w:rPr>
          <w:rFonts w:ascii="Arial" w:eastAsia="標楷體" w:hAnsi="Arial" w:cs="Arial"/>
          <w:color w:val="000000"/>
          <w:sz w:val="26"/>
        </w:rPr>
        <w:lastRenderedPageBreak/>
        <w:t>(</w:t>
      </w:r>
      <w:r w:rsidRPr="009C1E1D">
        <w:rPr>
          <w:rFonts w:ascii="Arial" w:eastAsia="標楷體" w:hAnsi="標楷體" w:cs="Arial" w:hint="eastAsia"/>
          <w:color w:val="000000"/>
          <w:sz w:val="26"/>
        </w:rPr>
        <w:t>五</w:t>
      </w:r>
      <w:r w:rsidRPr="009C1E1D">
        <w:rPr>
          <w:rFonts w:ascii="Arial" w:eastAsia="標楷體" w:hAnsi="Arial" w:cs="Arial"/>
          <w:color w:val="000000"/>
          <w:sz w:val="26"/>
        </w:rPr>
        <w:t xml:space="preserve">) </w:t>
      </w:r>
      <w:r w:rsidRPr="009C1E1D">
        <w:rPr>
          <w:rFonts w:ascii="Arial" w:eastAsia="標楷體" w:hAnsi="標楷體" w:cs="Arial" w:hint="eastAsia"/>
          <w:color w:val="000000"/>
          <w:sz w:val="26"/>
        </w:rPr>
        <w:t>若符合本條第</w:t>
      </w:r>
      <w:r w:rsidRPr="009C1E1D">
        <w:rPr>
          <w:rFonts w:ascii="Arial" w:eastAsia="標楷體" w:hAnsi="Arial" w:cs="Arial" w:hint="eastAsia"/>
          <w:color w:val="000000"/>
          <w:sz w:val="26"/>
        </w:rPr>
        <w:t>四</w:t>
      </w:r>
      <w:r w:rsidRPr="009C1E1D">
        <w:rPr>
          <w:rFonts w:ascii="Arial" w:eastAsia="標楷體" w:hAnsi="標楷體" w:cs="Arial" w:hint="eastAsia"/>
          <w:color w:val="000000"/>
          <w:sz w:val="26"/>
        </w:rPr>
        <w:t>款之規定，但因名額限制而未獲升等者，其資格保留</w:t>
      </w:r>
      <w:r w:rsidRPr="009C1E1D">
        <w:rPr>
          <w:rFonts w:ascii="Arial" w:eastAsia="標楷體" w:hAnsi="Arial" w:cs="Arial" w:hint="eastAsia"/>
          <w:color w:val="000000"/>
          <w:sz w:val="26"/>
        </w:rPr>
        <w:t>一</w:t>
      </w:r>
      <w:r w:rsidRPr="009C1E1D">
        <w:rPr>
          <w:rFonts w:ascii="Arial" w:eastAsia="標楷體" w:hAnsi="標楷體" w:cs="Arial" w:hint="eastAsia"/>
          <w:color w:val="000000"/>
          <w:sz w:val="26"/>
        </w:rPr>
        <w:t>年，翌年由系教評會逕送理學院教師評審委員會審議。</w:t>
      </w:r>
    </w:p>
    <w:p w:rsidR="00FE1208" w:rsidRPr="009C1E1D" w:rsidRDefault="00FE1208" w:rsidP="00FE1208">
      <w:pPr>
        <w:autoSpaceDE w:val="0"/>
        <w:autoSpaceDN w:val="0"/>
        <w:ind w:left="532" w:right="-175" w:hanging="532"/>
        <w:jc w:val="both"/>
        <w:rPr>
          <w:rFonts w:ascii="Arial" w:eastAsia="標楷體" w:hAnsi="Arial" w:cs="Arial"/>
          <w:color w:val="000000"/>
          <w:sz w:val="26"/>
        </w:rPr>
      </w:pPr>
      <w:r w:rsidRPr="009C1E1D">
        <w:rPr>
          <w:rFonts w:ascii="Arial" w:eastAsia="標楷體" w:hAnsi="標楷體" w:cs="Arial" w:hint="eastAsia"/>
          <w:color w:val="000000"/>
          <w:sz w:val="26"/>
        </w:rPr>
        <w:t>六、本系教師對系教評會升等案件審查結果若有疑義，得於收到決議通知後，</w:t>
      </w:r>
      <w:r w:rsidRPr="009C1E1D">
        <w:rPr>
          <w:rFonts w:ascii="Arial" w:eastAsia="標楷體" w:hAnsi="Arial" w:cs="Arial" w:hint="eastAsia"/>
          <w:color w:val="000000"/>
          <w:sz w:val="26"/>
        </w:rPr>
        <w:t>三十</w:t>
      </w:r>
      <w:r w:rsidRPr="009C1E1D">
        <w:rPr>
          <w:rFonts w:ascii="Arial" w:eastAsia="標楷體" w:hAnsi="標楷體" w:cs="Arial" w:hint="eastAsia"/>
          <w:color w:val="000000"/>
          <w:sz w:val="26"/>
        </w:rPr>
        <w:t>日內檢具有關資料向系教評會提出書面申訴，申訴以</w:t>
      </w:r>
      <w:r w:rsidRPr="009C1E1D">
        <w:rPr>
          <w:rFonts w:ascii="Arial" w:eastAsia="標楷體" w:hAnsi="Arial" w:cs="Arial" w:hint="eastAsia"/>
          <w:color w:val="000000"/>
          <w:sz w:val="26"/>
        </w:rPr>
        <w:t>一</w:t>
      </w:r>
      <w:r w:rsidRPr="009C1E1D">
        <w:rPr>
          <w:rFonts w:ascii="Arial" w:eastAsia="標楷體" w:hAnsi="標楷體" w:cs="Arial" w:hint="eastAsia"/>
          <w:color w:val="000000"/>
          <w:sz w:val="26"/>
        </w:rPr>
        <w:t>次為限。</w:t>
      </w:r>
    </w:p>
    <w:p w:rsidR="00FE1208" w:rsidRPr="009C1E1D" w:rsidRDefault="00FE1208" w:rsidP="00FE1208">
      <w:pPr>
        <w:autoSpaceDE w:val="0"/>
        <w:autoSpaceDN w:val="0"/>
        <w:ind w:left="532" w:right="-175" w:hanging="532"/>
        <w:jc w:val="both"/>
        <w:rPr>
          <w:rFonts w:ascii="Arial" w:eastAsia="標楷體" w:hAnsi="Arial" w:cs="Arial"/>
          <w:color w:val="000000"/>
          <w:sz w:val="26"/>
        </w:rPr>
      </w:pPr>
      <w:r w:rsidRPr="009C1E1D">
        <w:rPr>
          <w:rFonts w:ascii="Arial" w:eastAsia="標楷體" w:hAnsi="標楷體" w:cs="Arial" w:hint="eastAsia"/>
          <w:color w:val="000000"/>
          <w:sz w:val="26"/>
        </w:rPr>
        <w:t>七、凡經系教評會初審，通過新聘、續聘、不續聘、停聘、解聘或升等之教師，均由系主任依行政程序提報理學院教師評審委員會審議。</w:t>
      </w:r>
    </w:p>
    <w:p w:rsidR="00FE1208" w:rsidRPr="009C1E1D" w:rsidRDefault="00FE1208" w:rsidP="00FE1208">
      <w:pPr>
        <w:autoSpaceDE w:val="0"/>
        <w:autoSpaceDN w:val="0"/>
        <w:ind w:left="532" w:right="-175" w:hanging="532"/>
        <w:jc w:val="both"/>
        <w:rPr>
          <w:rFonts w:ascii="Arial" w:eastAsia="標楷體" w:hAnsi="Arial" w:cs="Arial"/>
          <w:color w:val="000000"/>
          <w:sz w:val="26"/>
        </w:rPr>
      </w:pPr>
      <w:r w:rsidRPr="009C1E1D">
        <w:rPr>
          <w:rFonts w:ascii="Arial" w:eastAsia="標楷體" w:hAnsi="標楷體" w:cs="Arial" w:hint="eastAsia"/>
          <w:color w:val="000000"/>
          <w:sz w:val="26"/>
        </w:rPr>
        <w:t>八、本要點如有未盡事宜，均依本校專任教師聘任及升等辦法及有關規定辦理。</w:t>
      </w:r>
    </w:p>
    <w:p w:rsidR="00FE1208" w:rsidRPr="00CE16AA" w:rsidRDefault="00FE1208" w:rsidP="00FE1208">
      <w:pPr>
        <w:autoSpaceDE w:val="0"/>
        <w:autoSpaceDN w:val="0"/>
        <w:ind w:left="532" w:right="-175" w:hanging="532"/>
        <w:jc w:val="both"/>
        <w:rPr>
          <w:rFonts w:ascii="Arial" w:eastAsia="標楷體" w:hAnsi="標楷體" w:cs="Arial"/>
          <w:color w:val="000000"/>
          <w:sz w:val="26"/>
        </w:rPr>
      </w:pPr>
      <w:r w:rsidRPr="00CE16AA">
        <w:rPr>
          <w:rFonts w:ascii="Arial" w:eastAsia="標楷體" w:hAnsi="標楷體" w:cs="Arial" w:hint="eastAsia"/>
          <w:color w:val="000000"/>
          <w:sz w:val="26"/>
        </w:rPr>
        <w:t>九、</w:t>
      </w:r>
      <w:r w:rsidR="009C240F" w:rsidRPr="00CE16AA">
        <w:rPr>
          <w:rFonts w:ascii="Arial" w:eastAsia="標楷體" w:hAnsi="標楷體" w:cs="Arial" w:hint="eastAsia"/>
          <w:color w:val="000000"/>
          <w:sz w:val="26"/>
        </w:rPr>
        <w:t>本要點經系務會議</w:t>
      </w:r>
      <w:r w:rsidR="009C240F" w:rsidRPr="00CE16AA">
        <w:rPr>
          <w:rFonts w:ascii="Arial" w:eastAsia="標楷體" w:hAnsi="標楷體" w:cs="Arial" w:hint="eastAsia"/>
          <w:b/>
          <w:color w:val="FF0000"/>
          <w:sz w:val="26"/>
          <w:u w:val="single"/>
        </w:rPr>
        <w:t>審議</w:t>
      </w:r>
      <w:r w:rsidR="009C240F" w:rsidRPr="00CE16AA">
        <w:rPr>
          <w:rFonts w:ascii="Arial" w:eastAsia="標楷體" w:hAnsi="標楷體" w:cs="Arial" w:hint="eastAsia"/>
          <w:color w:val="000000"/>
          <w:sz w:val="26"/>
        </w:rPr>
        <w:t>通過，院教師評審委員會備查後</w:t>
      </w:r>
      <w:r w:rsidR="009C240F" w:rsidRPr="00CE16AA">
        <w:rPr>
          <w:rFonts w:ascii="Arial" w:eastAsia="標楷體" w:hAnsi="標楷體" w:cs="Arial" w:hint="eastAsia"/>
          <w:b/>
          <w:color w:val="FF0000"/>
          <w:sz w:val="26"/>
          <w:u w:val="single"/>
        </w:rPr>
        <w:t>實</w:t>
      </w:r>
      <w:r w:rsidR="009C240F" w:rsidRPr="00CE16AA">
        <w:rPr>
          <w:rFonts w:ascii="Arial" w:eastAsia="標楷體" w:hAnsi="標楷體" w:cs="Arial" w:hint="eastAsia"/>
          <w:color w:val="000000"/>
          <w:sz w:val="26"/>
        </w:rPr>
        <w:t>施。</w:t>
      </w:r>
    </w:p>
    <w:p w:rsidR="00FE1208" w:rsidRDefault="00FE1208" w:rsidP="00FE1208">
      <w:pPr>
        <w:jc w:val="right"/>
        <w:rPr>
          <w:rFonts w:eastAsia="標楷體"/>
          <w:sz w:val="32"/>
        </w:rPr>
      </w:pPr>
    </w:p>
    <w:sectPr w:rsidR="00FE1208" w:rsidSect="00464368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0C" w:rsidRDefault="0037740C" w:rsidP="005D0D02">
      <w:r>
        <w:separator/>
      </w:r>
    </w:p>
  </w:endnote>
  <w:endnote w:type="continuationSeparator" w:id="0">
    <w:p w:rsidR="0037740C" w:rsidRDefault="0037740C" w:rsidP="005D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1F" w:rsidRDefault="00DE341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6FBC" w:rsidRPr="00C16FBC">
      <w:rPr>
        <w:noProof/>
        <w:lang w:val="zh-TW"/>
      </w:rPr>
      <w:t>1</w:t>
    </w:r>
    <w:r>
      <w:fldChar w:fldCharType="end"/>
    </w:r>
  </w:p>
  <w:p w:rsidR="00DE341F" w:rsidRDefault="00DE34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0C" w:rsidRDefault="0037740C" w:rsidP="005D0D02">
      <w:r>
        <w:separator/>
      </w:r>
    </w:p>
  </w:footnote>
  <w:footnote w:type="continuationSeparator" w:id="0">
    <w:p w:rsidR="0037740C" w:rsidRDefault="0037740C" w:rsidP="005D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DAD"/>
    <w:multiLevelType w:val="hybridMultilevel"/>
    <w:tmpl w:val="E9120F60"/>
    <w:lvl w:ilvl="0" w:tplc="1C0EC7C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657643"/>
    <w:multiLevelType w:val="hybridMultilevel"/>
    <w:tmpl w:val="376C8FB8"/>
    <w:lvl w:ilvl="0" w:tplc="83468FE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2" w15:restartNumberingAfterBreak="0">
    <w:nsid w:val="098B5916"/>
    <w:multiLevelType w:val="hybridMultilevel"/>
    <w:tmpl w:val="81A8709A"/>
    <w:lvl w:ilvl="0" w:tplc="18A4D0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34568E"/>
    <w:multiLevelType w:val="hybridMultilevel"/>
    <w:tmpl w:val="1BD8A206"/>
    <w:lvl w:ilvl="0" w:tplc="956A9DAA">
      <w:start w:val="1"/>
      <w:numFmt w:val="taiwaneseCountingThousand"/>
      <w:lvlText w:val="%1、"/>
      <w:lvlJc w:val="left"/>
      <w:pPr>
        <w:ind w:left="720" w:hanging="72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141FE5"/>
    <w:multiLevelType w:val="hybridMultilevel"/>
    <w:tmpl w:val="7B40E65E"/>
    <w:lvl w:ilvl="0" w:tplc="86E44A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E350063"/>
    <w:multiLevelType w:val="hybridMultilevel"/>
    <w:tmpl w:val="41361BBC"/>
    <w:lvl w:ilvl="0" w:tplc="6226BB2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4B37A1"/>
    <w:multiLevelType w:val="hybridMultilevel"/>
    <w:tmpl w:val="1F3ED4C6"/>
    <w:lvl w:ilvl="0" w:tplc="37564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E83E53"/>
    <w:multiLevelType w:val="hybridMultilevel"/>
    <w:tmpl w:val="2C60ABBE"/>
    <w:lvl w:ilvl="0" w:tplc="157EF8B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Times New Roman" w:hAnsi="Times New Roman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C86F41"/>
    <w:multiLevelType w:val="hybridMultilevel"/>
    <w:tmpl w:val="6AF228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E06585C"/>
    <w:multiLevelType w:val="hybridMultilevel"/>
    <w:tmpl w:val="9DA08C84"/>
    <w:lvl w:ilvl="0" w:tplc="2842DACE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800194A"/>
    <w:multiLevelType w:val="hybridMultilevel"/>
    <w:tmpl w:val="7D1AC678"/>
    <w:lvl w:ilvl="0" w:tplc="C6BC93B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272F30"/>
    <w:multiLevelType w:val="hybridMultilevel"/>
    <w:tmpl w:val="00E0DC8E"/>
    <w:lvl w:ilvl="0" w:tplc="E730B69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E14BE6"/>
    <w:multiLevelType w:val="hybridMultilevel"/>
    <w:tmpl w:val="0D4433EC"/>
    <w:lvl w:ilvl="0" w:tplc="2C646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820F08"/>
    <w:multiLevelType w:val="hybridMultilevel"/>
    <w:tmpl w:val="6938E3F8"/>
    <w:lvl w:ilvl="0" w:tplc="17CAF1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3800DD44">
      <w:start w:val="1"/>
      <w:numFmt w:val="taiwaneseCountingThousand"/>
      <w:lvlText w:val="（%2）"/>
      <w:lvlJc w:val="left"/>
      <w:pPr>
        <w:tabs>
          <w:tab w:val="num" w:pos="1200"/>
        </w:tabs>
        <w:ind w:left="960" w:hanging="480"/>
      </w:pPr>
      <w:rPr>
        <w:rFonts w:hint="eastAsia"/>
        <w:lang w:val="en-US"/>
      </w:rPr>
    </w:lvl>
    <w:lvl w:ilvl="2" w:tplc="3DEAB71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C9E200A"/>
    <w:multiLevelType w:val="hybridMultilevel"/>
    <w:tmpl w:val="1256B292"/>
    <w:lvl w:ilvl="0" w:tplc="1BD62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8C7422"/>
    <w:multiLevelType w:val="hybridMultilevel"/>
    <w:tmpl w:val="AA7AABC2"/>
    <w:lvl w:ilvl="0" w:tplc="9B22F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4F1C8C"/>
    <w:multiLevelType w:val="hybridMultilevel"/>
    <w:tmpl w:val="50AC3B5E"/>
    <w:lvl w:ilvl="0" w:tplc="01044BE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56C46634"/>
    <w:multiLevelType w:val="hybridMultilevel"/>
    <w:tmpl w:val="AB3CCB28"/>
    <w:lvl w:ilvl="0" w:tplc="174048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3C5B03"/>
    <w:multiLevelType w:val="hybridMultilevel"/>
    <w:tmpl w:val="8F9A7F5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19" w15:restartNumberingAfterBreak="0">
    <w:nsid w:val="5E616E2A"/>
    <w:multiLevelType w:val="hybridMultilevel"/>
    <w:tmpl w:val="8F9A7F5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77AC4274"/>
    <w:multiLevelType w:val="hybridMultilevel"/>
    <w:tmpl w:val="39E2E3FE"/>
    <w:lvl w:ilvl="0" w:tplc="AD32C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BB01FE"/>
    <w:multiLevelType w:val="hybridMultilevel"/>
    <w:tmpl w:val="26C6E632"/>
    <w:lvl w:ilvl="0" w:tplc="1BBC4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17"/>
  </w:num>
  <w:num w:numId="7">
    <w:abstractNumId w:val="21"/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  <w:num w:numId="26">
    <w:abstractNumId w:val="0"/>
  </w:num>
  <w:num w:numId="27">
    <w:abstractNumId w:val="18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31"/>
    <w:rsid w:val="0000031F"/>
    <w:rsid w:val="00001D14"/>
    <w:rsid w:val="000056A2"/>
    <w:rsid w:val="00007C1F"/>
    <w:rsid w:val="00007F98"/>
    <w:rsid w:val="00011552"/>
    <w:rsid w:val="00011D15"/>
    <w:rsid w:val="0001491A"/>
    <w:rsid w:val="00023161"/>
    <w:rsid w:val="00023B13"/>
    <w:rsid w:val="000241A2"/>
    <w:rsid w:val="0002488C"/>
    <w:rsid w:val="000249E1"/>
    <w:rsid w:val="00026BD5"/>
    <w:rsid w:val="0002728C"/>
    <w:rsid w:val="00027878"/>
    <w:rsid w:val="00027C39"/>
    <w:rsid w:val="00032EA8"/>
    <w:rsid w:val="0003348F"/>
    <w:rsid w:val="00033D20"/>
    <w:rsid w:val="00034622"/>
    <w:rsid w:val="00035143"/>
    <w:rsid w:val="000357FD"/>
    <w:rsid w:val="00035D3B"/>
    <w:rsid w:val="00035F29"/>
    <w:rsid w:val="0003786C"/>
    <w:rsid w:val="00040016"/>
    <w:rsid w:val="00041B7C"/>
    <w:rsid w:val="000421E6"/>
    <w:rsid w:val="00042DF5"/>
    <w:rsid w:val="00044D79"/>
    <w:rsid w:val="00046BFC"/>
    <w:rsid w:val="00051568"/>
    <w:rsid w:val="00052320"/>
    <w:rsid w:val="00054EF7"/>
    <w:rsid w:val="00055093"/>
    <w:rsid w:val="00056CB5"/>
    <w:rsid w:val="0005780F"/>
    <w:rsid w:val="00063A73"/>
    <w:rsid w:val="000647BD"/>
    <w:rsid w:val="00067AA7"/>
    <w:rsid w:val="00070792"/>
    <w:rsid w:val="00070A29"/>
    <w:rsid w:val="00073131"/>
    <w:rsid w:val="0007365B"/>
    <w:rsid w:val="00074031"/>
    <w:rsid w:val="0007485A"/>
    <w:rsid w:val="000769D2"/>
    <w:rsid w:val="00077067"/>
    <w:rsid w:val="00077ACC"/>
    <w:rsid w:val="00082670"/>
    <w:rsid w:val="00083503"/>
    <w:rsid w:val="00083AF8"/>
    <w:rsid w:val="00084ABE"/>
    <w:rsid w:val="00084BE2"/>
    <w:rsid w:val="00085C86"/>
    <w:rsid w:val="00085DE7"/>
    <w:rsid w:val="000871DE"/>
    <w:rsid w:val="00087635"/>
    <w:rsid w:val="00090512"/>
    <w:rsid w:val="00091BDF"/>
    <w:rsid w:val="000965D5"/>
    <w:rsid w:val="00096B72"/>
    <w:rsid w:val="000972E2"/>
    <w:rsid w:val="00097E9C"/>
    <w:rsid w:val="000A135D"/>
    <w:rsid w:val="000A298F"/>
    <w:rsid w:val="000A46BA"/>
    <w:rsid w:val="000A46F9"/>
    <w:rsid w:val="000A6257"/>
    <w:rsid w:val="000A6C29"/>
    <w:rsid w:val="000A6E4B"/>
    <w:rsid w:val="000B0657"/>
    <w:rsid w:val="000B0C1D"/>
    <w:rsid w:val="000B3554"/>
    <w:rsid w:val="000B7C9F"/>
    <w:rsid w:val="000C0BD6"/>
    <w:rsid w:val="000C4FEE"/>
    <w:rsid w:val="000C6068"/>
    <w:rsid w:val="000C6243"/>
    <w:rsid w:val="000C6BFC"/>
    <w:rsid w:val="000C76D2"/>
    <w:rsid w:val="000C7D6D"/>
    <w:rsid w:val="000D3239"/>
    <w:rsid w:val="000D389B"/>
    <w:rsid w:val="000D5745"/>
    <w:rsid w:val="000D77B3"/>
    <w:rsid w:val="000E421B"/>
    <w:rsid w:val="000E4389"/>
    <w:rsid w:val="000E4C00"/>
    <w:rsid w:val="000E54C0"/>
    <w:rsid w:val="000E5EC3"/>
    <w:rsid w:val="000E620E"/>
    <w:rsid w:val="000E7CBF"/>
    <w:rsid w:val="000E7CCB"/>
    <w:rsid w:val="000F0ABB"/>
    <w:rsid w:val="000F32C0"/>
    <w:rsid w:val="000F33FE"/>
    <w:rsid w:val="000F5421"/>
    <w:rsid w:val="000F64FB"/>
    <w:rsid w:val="000F6862"/>
    <w:rsid w:val="000F76A0"/>
    <w:rsid w:val="001057D2"/>
    <w:rsid w:val="00105AD5"/>
    <w:rsid w:val="00107E61"/>
    <w:rsid w:val="001108AE"/>
    <w:rsid w:val="001114F7"/>
    <w:rsid w:val="00111D37"/>
    <w:rsid w:val="00112F1D"/>
    <w:rsid w:val="001155F2"/>
    <w:rsid w:val="00115874"/>
    <w:rsid w:val="00117721"/>
    <w:rsid w:val="0012073E"/>
    <w:rsid w:val="001240CF"/>
    <w:rsid w:val="00131552"/>
    <w:rsid w:val="00134F82"/>
    <w:rsid w:val="0013579C"/>
    <w:rsid w:val="00137F01"/>
    <w:rsid w:val="0014048A"/>
    <w:rsid w:val="00140D8C"/>
    <w:rsid w:val="00142ECD"/>
    <w:rsid w:val="00145363"/>
    <w:rsid w:val="001456BD"/>
    <w:rsid w:val="001529A3"/>
    <w:rsid w:val="00153951"/>
    <w:rsid w:val="00155741"/>
    <w:rsid w:val="00156442"/>
    <w:rsid w:val="00157630"/>
    <w:rsid w:val="0015783B"/>
    <w:rsid w:val="00160FF0"/>
    <w:rsid w:val="00162D34"/>
    <w:rsid w:val="00164580"/>
    <w:rsid w:val="001648EF"/>
    <w:rsid w:val="0016625A"/>
    <w:rsid w:val="0016739D"/>
    <w:rsid w:val="00167BC7"/>
    <w:rsid w:val="00167E36"/>
    <w:rsid w:val="001711B6"/>
    <w:rsid w:val="00172A9C"/>
    <w:rsid w:val="00172FEB"/>
    <w:rsid w:val="00175D94"/>
    <w:rsid w:val="00180D81"/>
    <w:rsid w:val="00182E16"/>
    <w:rsid w:val="001910A4"/>
    <w:rsid w:val="001954D8"/>
    <w:rsid w:val="0019640B"/>
    <w:rsid w:val="001A0412"/>
    <w:rsid w:val="001A2AFD"/>
    <w:rsid w:val="001A4348"/>
    <w:rsid w:val="001A5630"/>
    <w:rsid w:val="001A5DC8"/>
    <w:rsid w:val="001B0474"/>
    <w:rsid w:val="001B17BC"/>
    <w:rsid w:val="001B3DA5"/>
    <w:rsid w:val="001B57CE"/>
    <w:rsid w:val="001C2B82"/>
    <w:rsid w:val="001C3079"/>
    <w:rsid w:val="001C3ED2"/>
    <w:rsid w:val="001C3F74"/>
    <w:rsid w:val="001C4D77"/>
    <w:rsid w:val="001C6953"/>
    <w:rsid w:val="001C7F01"/>
    <w:rsid w:val="001D0A95"/>
    <w:rsid w:val="001D51CB"/>
    <w:rsid w:val="001D5785"/>
    <w:rsid w:val="001D6D85"/>
    <w:rsid w:val="001D757D"/>
    <w:rsid w:val="001E021C"/>
    <w:rsid w:val="001E04B7"/>
    <w:rsid w:val="001E2D8B"/>
    <w:rsid w:val="001E332B"/>
    <w:rsid w:val="001E500C"/>
    <w:rsid w:val="001E5066"/>
    <w:rsid w:val="001F23C8"/>
    <w:rsid w:val="001F2409"/>
    <w:rsid w:val="001F57B8"/>
    <w:rsid w:val="001F7657"/>
    <w:rsid w:val="001F7DF7"/>
    <w:rsid w:val="00200789"/>
    <w:rsid w:val="00201398"/>
    <w:rsid w:val="00201CFE"/>
    <w:rsid w:val="00203500"/>
    <w:rsid w:val="00203C81"/>
    <w:rsid w:val="0020500E"/>
    <w:rsid w:val="00206432"/>
    <w:rsid w:val="00207859"/>
    <w:rsid w:val="00210059"/>
    <w:rsid w:val="00212441"/>
    <w:rsid w:val="00212F38"/>
    <w:rsid w:val="002160AF"/>
    <w:rsid w:val="00217609"/>
    <w:rsid w:val="00220FA1"/>
    <w:rsid w:val="00224154"/>
    <w:rsid w:val="00230977"/>
    <w:rsid w:val="00233597"/>
    <w:rsid w:val="002354AE"/>
    <w:rsid w:val="00236344"/>
    <w:rsid w:val="0023692B"/>
    <w:rsid w:val="00236A64"/>
    <w:rsid w:val="00236CD6"/>
    <w:rsid w:val="0023748D"/>
    <w:rsid w:val="002407EA"/>
    <w:rsid w:val="0024162D"/>
    <w:rsid w:val="00241B66"/>
    <w:rsid w:val="0024279A"/>
    <w:rsid w:val="00242BCE"/>
    <w:rsid w:val="002459F4"/>
    <w:rsid w:val="00245CF7"/>
    <w:rsid w:val="00245EEB"/>
    <w:rsid w:val="00247ABF"/>
    <w:rsid w:val="002516F9"/>
    <w:rsid w:val="002524A7"/>
    <w:rsid w:val="0025431E"/>
    <w:rsid w:val="00256098"/>
    <w:rsid w:val="0025673A"/>
    <w:rsid w:val="00261316"/>
    <w:rsid w:val="002620D8"/>
    <w:rsid w:val="00263A00"/>
    <w:rsid w:val="00263C55"/>
    <w:rsid w:val="002679B5"/>
    <w:rsid w:val="002709F7"/>
    <w:rsid w:val="00271DA4"/>
    <w:rsid w:val="00273229"/>
    <w:rsid w:val="00273956"/>
    <w:rsid w:val="002740AE"/>
    <w:rsid w:val="002740F3"/>
    <w:rsid w:val="0027544D"/>
    <w:rsid w:val="002757EF"/>
    <w:rsid w:val="00276D66"/>
    <w:rsid w:val="00277874"/>
    <w:rsid w:val="00281965"/>
    <w:rsid w:val="00285143"/>
    <w:rsid w:val="00286208"/>
    <w:rsid w:val="002927C9"/>
    <w:rsid w:val="00292C65"/>
    <w:rsid w:val="002935CB"/>
    <w:rsid w:val="00295008"/>
    <w:rsid w:val="00295453"/>
    <w:rsid w:val="002974F0"/>
    <w:rsid w:val="00297ED2"/>
    <w:rsid w:val="00297FB2"/>
    <w:rsid w:val="002A27FB"/>
    <w:rsid w:val="002A4032"/>
    <w:rsid w:val="002A44F5"/>
    <w:rsid w:val="002A6983"/>
    <w:rsid w:val="002B0781"/>
    <w:rsid w:val="002B0D66"/>
    <w:rsid w:val="002B1AAB"/>
    <w:rsid w:val="002B597D"/>
    <w:rsid w:val="002B5CC9"/>
    <w:rsid w:val="002B6C9A"/>
    <w:rsid w:val="002B743A"/>
    <w:rsid w:val="002B7C8B"/>
    <w:rsid w:val="002C14E6"/>
    <w:rsid w:val="002C38D9"/>
    <w:rsid w:val="002C47CA"/>
    <w:rsid w:val="002D0552"/>
    <w:rsid w:val="002D09A3"/>
    <w:rsid w:val="002D14EE"/>
    <w:rsid w:val="002D20EC"/>
    <w:rsid w:val="002D3BA7"/>
    <w:rsid w:val="002D4C0D"/>
    <w:rsid w:val="002D5683"/>
    <w:rsid w:val="002D5A26"/>
    <w:rsid w:val="002D6761"/>
    <w:rsid w:val="002D6C4A"/>
    <w:rsid w:val="002D764A"/>
    <w:rsid w:val="002D7A00"/>
    <w:rsid w:val="002E064D"/>
    <w:rsid w:val="002E358D"/>
    <w:rsid w:val="002E389B"/>
    <w:rsid w:val="002E40EA"/>
    <w:rsid w:val="002E5534"/>
    <w:rsid w:val="002E6CDC"/>
    <w:rsid w:val="002F07DE"/>
    <w:rsid w:val="002F1151"/>
    <w:rsid w:val="002F1B00"/>
    <w:rsid w:val="002F28FC"/>
    <w:rsid w:val="002F45B0"/>
    <w:rsid w:val="002F4E4B"/>
    <w:rsid w:val="002F63E9"/>
    <w:rsid w:val="002F6C07"/>
    <w:rsid w:val="002F77F2"/>
    <w:rsid w:val="002F7F88"/>
    <w:rsid w:val="002F7FA6"/>
    <w:rsid w:val="00300A8B"/>
    <w:rsid w:val="00300C23"/>
    <w:rsid w:val="00304E11"/>
    <w:rsid w:val="0030538D"/>
    <w:rsid w:val="00305792"/>
    <w:rsid w:val="003059D9"/>
    <w:rsid w:val="00310E74"/>
    <w:rsid w:val="0031229C"/>
    <w:rsid w:val="00312FFF"/>
    <w:rsid w:val="0031339C"/>
    <w:rsid w:val="00313670"/>
    <w:rsid w:val="0031589B"/>
    <w:rsid w:val="003164EB"/>
    <w:rsid w:val="00317C47"/>
    <w:rsid w:val="00322422"/>
    <w:rsid w:val="00322658"/>
    <w:rsid w:val="00324207"/>
    <w:rsid w:val="00324CFB"/>
    <w:rsid w:val="00326DE3"/>
    <w:rsid w:val="00331B54"/>
    <w:rsid w:val="003328F7"/>
    <w:rsid w:val="00333540"/>
    <w:rsid w:val="00337B4E"/>
    <w:rsid w:val="00340CEF"/>
    <w:rsid w:val="00343562"/>
    <w:rsid w:val="00344D9F"/>
    <w:rsid w:val="00345BBD"/>
    <w:rsid w:val="00345D41"/>
    <w:rsid w:val="00346735"/>
    <w:rsid w:val="00351010"/>
    <w:rsid w:val="003558D5"/>
    <w:rsid w:val="00356A88"/>
    <w:rsid w:val="00356FE5"/>
    <w:rsid w:val="0035788E"/>
    <w:rsid w:val="00357FB4"/>
    <w:rsid w:val="00365689"/>
    <w:rsid w:val="0036587B"/>
    <w:rsid w:val="00366643"/>
    <w:rsid w:val="00366B4B"/>
    <w:rsid w:val="00366FC6"/>
    <w:rsid w:val="0037174B"/>
    <w:rsid w:val="0037740C"/>
    <w:rsid w:val="00380FD4"/>
    <w:rsid w:val="0038164B"/>
    <w:rsid w:val="00381889"/>
    <w:rsid w:val="00384511"/>
    <w:rsid w:val="003862F9"/>
    <w:rsid w:val="00386A40"/>
    <w:rsid w:val="003905E5"/>
    <w:rsid w:val="00395A23"/>
    <w:rsid w:val="003A12DA"/>
    <w:rsid w:val="003A351F"/>
    <w:rsid w:val="003A5DA4"/>
    <w:rsid w:val="003A7596"/>
    <w:rsid w:val="003B1BE1"/>
    <w:rsid w:val="003B2AC1"/>
    <w:rsid w:val="003B42BE"/>
    <w:rsid w:val="003B5BB3"/>
    <w:rsid w:val="003B6826"/>
    <w:rsid w:val="003B6C1F"/>
    <w:rsid w:val="003B7238"/>
    <w:rsid w:val="003C063B"/>
    <w:rsid w:val="003C0CD1"/>
    <w:rsid w:val="003C0E6D"/>
    <w:rsid w:val="003C0FEE"/>
    <w:rsid w:val="003C2832"/>
    <w:rsid w:val="003C59B7"/>
    <w:rsid w:val="003C631E"/>
    <w:rsid w:val="003C63D1"/>
    <w:rsid w:val="003C6606"/>
    <w:rsid w:val="003C6FE2"/>
    <w:rsid w:val="003D08E3"/>
    <w:rsid w:val="003D1634"/>
    <w:rsid w:val="003D1E54"/>
    <w:rsid w:val="003D20AE"/>
    <w:rsid w:val="003D22EB"/>
    <w:rsid w:val="003D4139"/>
    <w:rsid w:val="003D5ED9"/>
    <w:rsid w:val="003D70E8"/>
    <w:rsid w:val="003E5761"/>
    <w:rsid w:val="003E7469"/>
    <w:rsid w:val="003F0103"/>
    <w:rsid w:val="003F3AEC"/>
    <w:rsid w:val="003F43CC"/>
    <w:rsid w:val="003F7A6C"/>
    <w:rsid w:val="004007E0"/>
    <w:rsid w:val="00401108"/>
    <w:rsid w:val="0040410B"/>
    <w:rsid w:val="00404953"/>
    <w:rsid w:val="00410110"/>
    <w:rsid w:val="00417068"/>
    <w:rsid w:val="00417901"/>
    <w:rsid w:val="00417EAA"/>
    <w:rsid w:val="00420D16"/>
    <w:rsid w:val="004236A2"/>
    <w:rsid w:val="00423E86"/>
    <w:rsid w:val="00424738"/>
    <w:rsid w:val="0042569C"/>
    <w:rsid w:val="00425DE9"/>
    <w:rsid w:val="00427CBF"/>
    <w:rsid w:val="004322C2"/>
    <w:rsid w:val="004344E3"/>
    <w:rsid w:val="00434F0E"/>
    <w:rsid w:val="00435D66"/>
    <w:rsid w:val="004413ED"/>
    <w:rsid w:val="00442318"/>
    <w:rsid w:val="004439FA"/>
    <w:rsid w:val="0044406C"/>
    <w:rsid w:val="004447EF"/>
    <w:rsid w:val="00444842"/>
    <w:rsid w:val="00444A23"/>
    <w:rsid w:val="00445293"/>
    <w:rsid w:val="00445892"/>
    <w:rsid w:val="00446B12"/>
    <w:rsid w:val="00447A43"/>
    <w:rsid w:val="00447D9F"/>
    <w:rsid w:val="004504F1"/>
    <w:rsid w:val="004554A4"/>
    <w:rsid w:val="0045563E"/>
    <w:rsid w:val="00455FFE"/>
    <w:rsid w:val="00457FCF"/>
    <w:rsid w:val="00463C01"/>
    <w:rsid w:val="00463D74"/>
    <w:rsid w:val="00464368"/>
    <w:rsid w:val="00464DAE"/>
    <w:rsid w:val="00467A15"/>
    <w:rsid w:val="00470367"/>
    <w:rsid w:val="004706A5"/>
    <w:rsid w:val="0047272C"/>
    <w:rsid w:val="00472769"/>
    <w:rsid w:val="00484829"/>
    <w:rsid w:val="004865DA"/>
    <w:rsid w:val="0048668C"/>
    <w:rsid w:val="00486DA3"/>
    <w:rsid w:val="004875A5"/>
    <w:rsid w:val="004905D9"/>
    <w:rsid w:val="004908E5"/>
    <w:rsid w:val="0049118A"/>
    <w:rsid w:val="00492E05"/>
    <w:rsid w:val="00493F8C"/>
    <w:rsid w:val="004A16F7"/>
    <w:rsid w:val="004A22C8"/>
    <w:rsid w:val="004A3EC3"/>
    <w:rsid w:val="004A41DD"/>
    <w:rsid w:val="004B23FB"/>
    <w:rsid w:val="004B435B"/>
    <w:rsid w:val="004B48C2"/>
    <w:rsid w:val="004B5B0A"/>
    <w:rsid w:val="004C0312"/>
    <w:rsid w:val="004C0879"/>
    <w:rsid w:val="004C1657"/>
    <w:rsid w:val="004C1BFB"/>
    <w:rsid w:val="004C260C"/>
    <w:rsid w:val="004C4D22"/>
    <w:rsid w:val="004C63BB"/>
    <w:rsid w:val="004D0CA5"/>
    <w:rsid w:val="004D1423"/>
    <w:rsid w:val="004D2A08"/>
    <w:rsid w:val="004D34F4"/>
    <w:rsid w:val="004D5471"/>
    <w:rsid w:val="004D5C67"/>
    <w:rsid w:val="004E43CB"/>
    <w:rsid w:val="004E5703"/>
    <w:rsid w:val="004E7AFF"/>
    <w:rsid w:val="004F1B5D"/>
    <w:rsid w:val="004F2F98"/>
    <w:rsid w:val="004F3C5D"/>
    <w:rsid w:val="004F5824"/>
    <w:rsid w:val="004F5C60"/>
    <w:rsid w:val="004F6644"/>
    <w:rsid w:val="004F66B3"/>
    <w:rsid w:val="004F70B1"/>
    <w:rsid w:val="00501193"/>
    <w:rsid w:val="005014C1"/>
    <w:rsid w:val="00501C52"/>
    <w:rsid w:val="00502028"/>
    <w:rsid w:val="0050416A"/>
    <w:rsid w:val="00504894"/>
    <w:rsid w:val="0050781F"/>
    <w:rsid w:val="005118D8"/>
    <w:rsid w:val="005126E9"/>
    <w:rsid w:val="00512F2E"/>
    <w:rsid w:val="00521BBE"/>
    <w:rsid w:val="00521DAC"/>
    <w:rsid w:val="00521DC9"/>
    <w:rsid w:val="00523516"/>
    <w:rsid w:val="00527A75"/>
    <w:rsid w:val="00527E0A"/>
    <w:rsid w:val="005316F5"/>
    <w:rsid w:val="00531A78"/>
    <w:rsid w:val="00534011"/>
    <w:rsid w:val="00534070"/>
    <w:rsid w:val="0054198D"/>
    <w:rsid w:val="00544595"/>
    <w:rsid w:val="00544EB7"/>
    <w:rsid w:val="00544F16"/>
    <w:rsid w:val="00545B30"/>
    <w:rsid w:val="00547990"/>
    <w:rsid w:val="00551EBF"/>
    <w:rsid w:val="00552296"/>
    <w:rsid w:val="0055326C"/>
    <w:rsid w:val="00553CA5"/>
    <w:rsid w:val="00560FD0"/>
    <w:rsid w:val="0056234F"/>
    <w:rsid w:val="0056414C"/>
    <w:rsid w:val="005651ED"/>
    <w:rsid w:val="0056673B"/>
    <w:rsid w:val="005667E6"/>
    <w:rsid w:val="0056734E"/>
    <w:rsid w:val="00571F8B"/>
    <w:rsid w:val="00574EEE"/>
    <w:rsid w:val="00575C51"/>
    <w:rsid w:val="005839D3"/>
    <w:rsid w:val="00584444"/>
    <w:rsid w:val="0058641E"/>
    <w:rsid w:val="005867BB"/>
    <w:rsid w:val="005908C7"/>
    <w:rsid w:val="0059175D"/>
    <w:rsid w:val="00592162"/>
    <w:rsid w:val="00597A28"/>
    <w:rsid w:val="005A00CB"/>
    <w:rsid w:val="005A145E"/>
    <w:rsid w:val="005A4D89"/>
    <w:rsid w:val="005A51E5"/>
    <w:rsid w:val="005A7A2E"/>
    <w:rsid w:val="005B02B3"/>
    <w:rsid w:val="005B143F"/>
    <w:rsid w:val="005B4851"/>
    <w:rsid w:val="005B5E40"/>
    <w:rsid w:val="005B7269"/>
    <w:rsid w:val="005B757C"/>
    <w:rsid w:val="005B7624"/>
    <w:rsid w:val="005C01C5"/>
    <w:rsid w:val="005C648C"/>
    <w:rsid w:val="005C650C"/>
    <w:rsid w:val="005C6716"/>
    <w:rsid w:val="005C6C8E"/>
    <w:rsid w:val="005D072B"/>
    <w:rsid w:val="005D0D02"/>
    <w:rsid w:val="005D2FF0"/>
    <w:rsid w:val="005D45EA"/>
    <w:rsid w:val="005D47B7"/>
    <w:rsid w:val="005D47EA"/>
    <w:rsid w:val="005D5F42"/>
    <w:rsid w:val="005D70F9"/>
    <w:rsid w:val="005F067F"/>
    <w:rsid w:val="005F1924"/>
    <w:rsid w:val="005F3FFD"/>
    <w:rsid w:val="005F48BD"/>
    <w:rsid w:val="005F630A"/>
    <w:rsid w:val="005F76A7"/>
    <w:rsid w:val="0060129E"/>
    <w:rsid w:val="006014BA"/>
    <w:rsid w:val="00603D9C"/>
    <w:rsid w:val="00604125"/>
    <w:rsid w:val="006044D0"/>
    <w:rsid w:val="0060568D"/>
    <w:rsid w:val="00606BD4"/>
    <w:rsid w:val="00606DD1"/>
    <w:rsid w:val="00607954"/>
    <w:rsid w:val="00611B8D"/>
    <w:rsid w:val="006123C2"/>
    <w:rsid w:val="0061290E"/>
    <w:rsid w:val="00615928"/>
    <w:rsid w:val="0061606D"/>
    <w:rsid w:val="0062150E"/>
    <w:rsid w:val="00621B9B"/>
    <w:rsid w:val="0062322A"/>
    <w:rsid w:val="00624A3D"/>
    <w:rsid w:val="0062584C"/>
    <w:rsid w:val="006275E7"/>
    <w:rsid w:val="00630C3C"/>
    <w:rsid w:val="0063149D"/>
    <w:rsid w:val="006318DA"/>
    <w:rsid w:val="006327D2"/>
    <w:rsid w:val="006337F6"/>
    <w:rsid w:val="00634114"/>
    <w:rsid w:val="00635699"/>
    <w:rsid w:val="00635904"/>
    <w:rsid w:val="00635955"/>
    <w:rsid w:val="00640E54"/>
    <w:rsid w:val="006416F8"/>
    <w:rsid w:val="00641868"/>
    <w:rsid w:val="00644633"/>
    <w:rsid w:val="006450F3"/>
    <w:rsid w:val="00647124"/>
    <w:rsid w:val="00652461"/>
    <w:rsid w:val="00655514"/>
    <w:rsid w:val="006568A8"/>
    <w:rsid w:val="00656C95"/>
    <w:rsid w:val="00656DC0"/>
    <w:rsid w:val="00657603"/>
    <w:rsid w:val="00660171"/>
    <w:rsid w:val="006667EF"/>
    <w:rsid w:val="00673875"/>
    <w:rsid w:val="00673F53"/>
    <w:rsid w:val="00674789"/>
    <w:rsid w:val="00676904"/>
    <w:rsid w:val="0067691A"/>
    <w:rsid w:val="006809E3"/>
    <w:rsid w:val="00681141"/>
    <w:rsid w:val="006837EF"/>
    <w:rsid w:val="00683843"/>
    <w:rsid w:val="00684BD4"/>
    <w:rsid w:val="006877FD"/>
    <w:rsid w:val="006878C6"/>
    <w:rsid w:val="0069018D"/>
    <w:rsid w:val="00690524"/>
    <w:rsid w:val="00691A6A"/>
    <w:rsid w:val="006956E5"/>
    <w:rsid w:val="006A0290"/>
    <w:rsid w:val="006A12A2"/>
    <w:rsid w:val="006A1595"/>
    <w:rsid w:val="006A2745"/>
    <w:rsid w:val="006A5145"/>
    <w:rsid w:val="006A5214"/>
    <w:rsid w:val="006A70BC"/>
    <w:rsid w:val="006B14FF"/>
    <w:rsid w:val="006B2436"/>
    <w:rsid w:val="006B352E"/>
    <w:rsid w:val="006B3748"/>
    <w:rsid w:val="006B5275"/>
    <w:rsid w:val="006B5D7F"/>
    <w:rsid w:val="006B6D73"/>
    <w:rsid w:val="006B78A4"/>
    <w:rsid w:val="006B7DA4"/>
    <w:rsid w:val="006C01EB"/>
    <w:rsid w:val="006C20A7"/>
    <w:rsid w:val="006C3EBD"/>
    <w:rsid w:val="006C6475"/>
    <w:rsid w:val="006C6712"/>
    <w:rsid w:val="006C6ACB"/>
    <w:rsid w:val="006C7043"/>
    <w:rsid w:val="006C72E8"/>
    <w:rsid w:val="006C7C68"/>
    <w:rsid w:val="006D05F9"/>
    <w:rsid w:val="006D06F3"/>
    <w:rsid w:val="006D1894"/>
    <w:rsid w:val="006D1AC0"/>
    <w:rsid w:val="006D205A"/>
    <w:rsid w:val="006D590F"/>
    <w:rsid w:val="006D611B"/>
    <w:rsid w:val="006D647B"/>
    <w:rsid w:val="006D71EF"/>
    <w:rsid w:val="006D7DBE"/>
    <w:rsid w:val="006E03BB"/>
    <w:rsid w:val="006E1D6F"/>
    <w:rsid w:val="006E2A62"/>
    <w:rsid w:val="006E54D6"/>
    <w:rsid w:val="006E5E18"/>
    <w:rsid w:val="006F17FD"/>
    <w:rsid w:val="006F2FAC"/>
    <w:rsid w:val="006F445F"/>
    <w:rsid w:val="006F7284"/>
    <w:rsid w:val="006F749A"/>
    <w:rsid w:val="0070138A"/>
    <w:rsid w:val="00702A17"/>
    <w:rsid w:val="007042E9"/>
    <w:rsid w:val="0070566A"/>
    <w:rsid w:val="00706715"/>
    <w:rsid w:val="0071103D"/>
    <w:rsid w:val="00711F4F"/>
    <w:rsid w:val="00712332"/>
    <w:rsid w:val="00712E4B"/>
    <w:rsid w:val="00713A7F"/>
    <w:rsid w:val="00716684"/>
    <w:rsid w:val="007213D1"/>
    <w:rsid w:val="00721F29"/>
    <w:rsid w:val="00723478"/>
    <w:rsid w:val="00726A53"/>
    <w:rsid w:val="00727C0C"/>
    <w:rsid w:val="00730700"/>
    <w:rsid w:val="0073372E"/>
    <w:rsid w:val="0074195E"/>
    <w:rsid w:val="0074294E"/>
    <w:rsid w:val="00745EBB"/>
    <w:rsid w:val="007463F5"/>
    <w:rsid w:val="00746F93"/>
    <w:rsid w:val="007509EE"/>
    <w:rsid w:val="00750B9B"/>
    <w:rsid w:val="00751113"/>
    <w:rsid w:val="00751646"/>
    <w:rsid w:val="00752817"/>
    <w:rsid w:val="00752F93"/>
    <w:rsid w:val="0075346C"/>
    <w:rsid w:val="00753BBB"/>
    <w:rsid w:val="00756580"/>
    <w:rsid w:val="00757D0C"/>
    <w:rsid w:val="007621DA"/>
    <w:rsid w:val="00764079"/>
    <w:rsid w:val="0076420C"/>
    <w:rsid w:val="0076452A"/>
    <w:rsid w:val="00764BB4"/>
    <w:rsid w:val="007660EE"/>
    <w:rsid w:val="00767E7E"/>
    <w:rsid w:val="007729AE"/>
    <w:rsid w:val="00772B46"/>
    <w:rsid w:val="00772E8C"/>
    <w:rsid w:val="007732F2"/>
    <w:rsid w:val="00773C13"/>
    <w:rsid w:val="00774934"/>
    <w:rsid w:val="0077561B"/>
    <w:rsid w:val="0077795F"/>
    <w:rsid w:val="00782234"/>
    <w:rsid w:val="0078532C"/>
    <w:rsid w:val="00785B16"/>
    <w:rsid w:val="00786CAB"/>
    <w:rsid w:val="00787BED"/>
    <w:rsid w:val="00793A2D"/>
    <w:rsid w:val="007A436A"/>
    <w:rsid w:val="007A64AC"/>
    <w:rsid w:val="007A6663"/>
    <w:rsid w:val="007B20F9"/>
    <w:rsid w:val="007B296B"/>
    <w:rsid w:val="007B457D"/>
    <w:rsid w:val="007B4980"/>
    <w:rsid w:val="007B63CC"/>
    <w:rsid w:val="007B6C5B"/>
    <w:rsid w:val="007B7CB8"/>
    <w:rsid w:val="007C0EEF"/>
    <w:rsid w:val="007C1C30"/>
    <w:rsid w:val="007C3F30"/>
    <w:rsid w:val="007C454D"/>
    <w:rsid w:val="007C7F44"/>
    <w:rsid w:val="007D067E"/>
    <w:rsid w:val="007D147E"/>
    <w:rsid w:val="007D4AA1"/>
    <w:rsid w:val="007D61AB"/>
    <w:rsid w:val="007E07E3"/>
    <w:rsid w:val="007E1425"/>
    <w:rsid w:val="007E26B7"/>
    <w:rsid w:val="007E4BC7"/>
    <w:rsid w:val="007E518B"/>
    <w:rsid w:val="007E5883"/>
    <w:rsid w:val="007E74C8"/>
    <w:rsid w:val="007F0F7A"/>
    <w:rsid w:val="007F21BF"/>
    <w:rsid w:val="007F350F"/>
    <w:rsid w:val="007F3AC8"/>
    <w:rsid w:val="007F6022"/>
    <w:rsid w:val="008004E3"/>
    <w:rsid w:val="00800B86"/>
    <w:rsid w:val="00805257"/>
    <w:rsid w:val="00806314"/>
    <w:rsid w:val="0080670B"/>
    <w:rsid w:val="00806B98"/>
    <w:rsid w:val="00807260"/>
    <w:rsid w:val="008123A2"/>
    <w:rsid w:val="00814358"/>
    <w:rsid w:val="00817407"/>
    <w:rsid w:val="00820DBD"/>
    <w:rsid w:val="0082263A"/>
    <w:rsid w:val="0082511B"/>
    <w:rsid w:val="0082533D"/>
    <w:rsid w:val="00825655"/>
    <w:rsid w:val="00826537"/>
    <w:rsid w:val="0082707C"/>
    <w:rsid w:val="00827FB0"/>
    <w:rsid w:val="0083027D"/>
    <w:rsid w:val="008303DF"/>
    <w:rsid w:val="00831C4B"/>
    <w:rsid w:val="00831D33"/>
    <w:rsid w:val="00836D72"/>
    <w:rsid w:val="008378E6"/>
    <w:rsid w:val="00841C82"/>
    <w:rsid w:val="00841E44"/>
    <w:rsid w:val="008421D9"/>
    <w:rsid w:val="00842B9D"/>
    <w:rsid w:val="00843D98"/>
    <w:rsid w:val="008444A1"/>
    <w:rsid w:val="008457B2"/>
    <w:rsid w:val="00851F27"/>
    <w:rsid w:val="0085201C"/>
    <w:rsid w:val="008525CB"/>
    <w:rsid w:val="00853249"/>
    <w:rsid w:val="008533A9"/>
    <w:rsid w:val="008539B7"/>
    <w:rsid w:val="00854981"/>
    <w:rsid w:val="00854DCC"/>
    <w:rsid w:val="008564E4"/>
    <w:rsid w:val="00856966"/>
    <w:rsid w:val="00860FEF"/>
    <w:rsid w:val="0086178A"/>
    <w:rsid w:val="00863182"/>
    <w:rsid w:val="0086516B"/>
    <w:rsid w:val="00865566"/>
    <w:rsid w:val="00866E0B"/>
    <w:rsid w:val="00866E75"/>
    <w:rsid w:val="008711DE"/>
    <w:rsid w:val="00871D2A"/>
    <w:rsid w:val="00871D8A"/>
    <w:rsid w:val="00873770"/>
    <w:rsid w:val="00881182"/>
    <w:rsid w:val="008830ED"/>
    <w:rsid w:val="00885350"/>
    <w:rsid w:val="00885985"/>
    <w:rsid w:val="008870A4"/>
    <w:rsid w:val="0088724B"/>
    <w:rsid w:val="008903B7"/>
    <w:rsid w:val="00890B5C"/>
    <w:rsid w:val="008912D7"/>
    <w:rsid w:val="0089294D"/>
    <w:rsid w:val="00892AAE"/>
    <w:rsid w:val="00893C67"/>
    <w:rsid w:val="008943BC"/>
    <w:rsid w:val="00894A85"/>
    <w:rsid w:val="008953CD"/>
    <w:rsid w:val="00895596"/>
    <w:rsid w:val="00896FBD"/>
    <w:rsid w:val="008A2A1F"/>
    <w:rsid w:val="008A524C"/>
    <w:rsid w:val="008A5E11"/>
    <w:rsid w:val="008A7325"/>
    <w:rsid w:val="008B35D8"/>
    <w:rsid w:val="008B4E7F"/>
    <w:rsid w:val="008B5CEC"/>
    <w:rsid w:val="008B7A90"/>
    <w:rsid w:val="008B7C03"/>
    <w:rsid w:val="008C0F9D"/>
    <w:rsid w:val="008C1D08"/>
    <w:rsid w:val="008C259B"/>
    <w:rsid w:val="008C32A3"/>
    <w:rsid w:val="008C33BB"/>
    <w:rsid w:val="008C36E6"/>
    <w:rsid w:val="008C3B42"/>
    <w:rsid w:val="008D09B8"/>
    <w:rsid w:val="008D14BC"/>
    <w:rsid w:val="008D20ED"/>
    <w:rsid w:val="008D2A4C"/>
    <w:rsid w:val="008D3CDC"/>
    <w:rsid w:val="008D424B"/>
    <w:rsid w:val="008D52EA"/>
    <w:rsid w:val="008D5525"/>
    <w:rsid w:val="008D7A21"/>
    <w:rsid w:val="008D7CB0"/>
    <w:rsid w:val="008E30B0"/>
    <w:rsid w:val="008E3505"/>
    <w:rsid w:val="008E3628"/>
    <w:rsid w:val="008E4E59"/>
    <w:rsid w:val="008E691F"/>
    <w:rsid w:val="008F02F5"/>
    <w:rsid w:val="008F0345"/>
    <w:rsid w:val="008F350E"/>
    <w:rsid w:val="008F5F54"/>
    <w:rsid w:val="00900315"/>
    <w:rsid w:val="00901D5F"/>
    <w:rsid w:val="00902EC7"/>
    <w:rsid w:val="009060A6"/>
    <w:rsid w:val="00907345"/>
    <w:rsid w:val="00911BCB"/>
    <w:rsid w:val="00911D43"/>
    <w:rsid w:val="00912768"/>
    <w:rsid w:val="00913B96"/>
    <w:rsid w:val="00916638"/>
    <w:rsid w:val="00916660"/>
    <w:rsid w:val="00916719"/>
    <w:rsid w:val="0091739C"/>
    <w:rsid w:val="009175DB"/>
    <w:rsid w:val="00917854"/>
    <w:rsid w:val="00921B91"/>
    <w:rsid w:val="00921F4D"/>
    <w:rsid w:val="009222D1"/>
    <w:rsid w:val="009245B1"/>
    <w:rsid w:val="009254E4"/>
    <w:rsid w:val="009273CA"/>
    <w:rsid w:val="009328EF"/>
    <w:rsid w:val="00933FB8"/>
    <w:rsid w:val="009353BF"/>
    <w:rsid w:val="00937D7C"/>
    <w:rsid w:val="009400AA"/>
    <w:rsid w:val="00940160"/>
    <w:rsid w:val="00940B5B"/>
    <w:rsid w:val="009415B8"/>
    <w:rsid w:val="009417E7"/>
    <w:rsid w:val="00947CBB"/>
    <w:rsid w:val="00950C53"/>
    <w:rsid w:val="00952188"/>
    <w:rsid w:val="00952C8E"/>
    <w:rsid w:val="00954908"/>
    <w:rsid w:val="00954EA5"/>
    <w:rsid w:val="009560B6"/>
    <w:rsid w:val="00961218"/>
    <w:rsid w:val="009619F7"/>
    <w:rsid w:val="009672C4"/>
    <w:rsid w:val="0096778E"/>
    <w:rsid w:val="009710CB"/>
    <w:rsid w:val="00971CDD"/>
    <w:rsid w:val="00972D74"/>
    <w:rsid w:val="00973977"/>
    <w:rsid w:val="00973A01"/>
    <w:rsid w:val="00975236"/>
    <w:rsid w:val="009753DC"/>
    <w:rsid w:val="00976C46"/>
    <w:rsid w:val="0098328C"/>
    <w:rsid w:val="00987C2D"/>
    <w:rsid w:val="00990BC7"/>
    <w:rsid w:val="00991552"/>
    <w:rsid w:val="00995430"/>
    <w:rsid w:val="00995633"/>
    <w:rsid w:val="00997AD5"/>
    <w:rsid w:val="00997BC5"/>
    <w:rsid w:val="00997D95"/>
    <w:rsid w:val="009A0A33"/>
    <w:rsid w:val="009A1306"/>
    <w:rsid w:val="009A2BA9"/>
    <w:rsid w:val="009A43F3"/>
    <w:rsid w:val="009A56F3"/>
    <w:rsid w:val="009A5E41"/>
    <w:rsid w:val="009B041D"/>
    <w:rsid w:val="009B14A0"/>
    <w:rsid w:val="009B2014"/>
    <w:rsid w:val="009B20AA"/>
    <w:rsid w:val="009B3C20"/>
    <w:rsid w:val="009B3CF1"/>
    <w:rsid w:val="009B412D"/>
    <w:rsid w:val="009B6BA1"/>
    <w:rsid w:val="009C1E1D"/>
    <w:rsid w:val="009C2078"/>
    <w:rsid w:val="009C240F"/>
    <w:rsid w:val="009C4947"/>
    <w:rsid w:val="009C5B0B"/>
    <w:rsid w:val="009D0BDD"/>
    <w:rsid w:val="009D0FD1"/>
    <w:rsid w:val="009D2230"/>
    <w:rsid w:val="009D3EAB"/>
    <w:rsid w:val="009D5B32"/>
    <w:rsid w:val="009D67F4"/>
    <w:rsid w:val="009D79A9"/>
    <w:rsid w:val="009E069C"/>
    <w:rsid w:val="009E1D6F"/>
    <w:rsid w:val="009E2BCE"/>
    <w:rsid w:val="009F0B55"/>
    <w:rsid w:val="009F244E"/>
    <w:rsid w:val="009F299F"/>
    <w:rsid w:val="009F2F89"/>
    <w:rsid w:val="009F31A1"/>
    <w:rsid w:val="009F3566"/>
    <w:rsid w:val="009F4ECF"/>
    <w:rsid w:val="009F62C5"/>
    <w:rsid w:val="009F6A2C"/>
    <w:rsid w:val="00A0023F"/>
    <w:rsid w:val="00A00F1E"/>
    <w:rsid w:val="00A015C1"/>
    <w:rsid w:val="00A01F78"/>
    <w:rsid w:val="00A02258"/>
    <w:rsid w:val="00A03C5E"/>
    <w:rsid w:val="00A03DFA"/>
    <w:rsid w:val="00A04802"/>
    <w:rsid w:val="00A0655F"/>
    <w:rsid w:val="00A07BF8"/>
    <w:rsid w:val="00A07E64"/>
    <w:rsid w:val="00A10715"/>
    <w:rsid w:val="00A1291B"/>
    <w:rsid w:val="00A13D29"/>
    <w:rsid w:val="00A145B1"/>
    <w:rsid w:val="00A1659A"/>
    <w:rsid w:val="00A239A8"/>
    <w:rsid w:val="00A24893"/>
    <w:rsid w:val="00A2501A"/>
    <w:rsid w:val="00A2625C"/>
    <w:rsid w:val="00A26389"/>
    <w:rsid w:val="00A31AC2"/>
    <w:rsid w:val="00A325F9"/>
    <w:rsid w:val="00A32FE1"/>
    <w:rsid w:val="00A3561B"/>
    <w:rsid w:val="00A36235"/>
    <w:rsid w:val="00A36906"/>
    <w:rsid w:val="00A36EB0"/>
    <w:rsid w:val="00A37DF5"/>
    <w:rsid w:val="00A40FFC"/>
    <w:rsid w:val="00A4324F"/>
    <w:rsid w:val="00A4372F"/>
    <w:rsid w:val="00A437DD"/>
    <w:rsid w:val="00A4439D"/>
    <w:rsid w:val="00A4641E"/>
    <w:rsid w:val="00A5471B"/>
    <w:rsid w:val="00A56002"/>
    <w:rsid w:val="00A571B6"/>
    <w:rsid w:val="00A57588"/>
    <w:rsid w:val="00A62234"/>
    <w:rsid w:val="00A63791"/>
    <w:rsid w:val="00A63D4D"/>
    <w:rsid w:val="00A65651"/>
    <w:rsid w:val="00A65C35"/>
    <w:rsid w:val="00A66410"/>
    <w:rsid w:val="00A66DE7"/>
    <w:rsid w:val="00A67D20"/>
    <w:rsid w:val="00A705B0"/>
    <w:rsid w:val="00A70AD8"/>
    <w:rsid w:val="00A74166"/>
    <w:rsid w:val="00A75B96"/>
    <w:rsid w:val="00A75E27"/>
    <w:rsid w:val="00A7781A"/>
    <w:rsid w:val="00A77D25"/>
    <w:rsid w:val="00A815C7"/>
    <w:rsid w:val="00A817A9"/>
    <w:rsid w:val="00A81A90"/>
    <w:rsid w:val="00A849D2"/>
    <w:rsid w:val="00A853C1"/>
    <w:rsid w:val="00A85859"/>
    <w:rsid w:val="00A86DA6"/>
    <w:rsid w:val="00A909B3"/>
    <w:rsid w:val="00A91ABD"/>
    <w:rsid w:val="00A93555"/>
    <w:rsid w:val="00A94EF1"/>
    <w:rsid w:val="00A95027"/>
    <w:rsid w:val="00A95187"/>
    <w:rsid w:val="00A95C60"/>
    <w:rsid w:val="00A96D25"/>
    <w:rsid w:val="00A96E16"/>
    <w:rsid w:val="00AA05BC"/>
    <w:rsid w:val="00AA3401"/>
    <w:rsid w:val="00AB0309"/>
    <w:rsid w:val="00AB5733"/>
    <w:rsid w:val="00AB57E3"/>
    <w:rsid w:val="00AB721D"/>
    <w:rsid w:val="00AB7E25"/>
    <w:rsid w:val="00AC0263"/>
    <w:rsid w:val="00AC29F6"/>
    <w:rsid w:val="00AC6F33"/>
    <w:rsid w:val="00AC7940"/>
    <w:rsid w:val="00AC7B30"/>
    <w:rsid w:val="00AD1AFB"/>
    <w:rsid w:val="00AD5D5F"/>
    <w:rsid w:val="00AE22D0"/>
    <w:rsid w:val="00AE6320"/>
    <w:rsid w:val="00AE638C"/>
    <w:rsid w:val="00AE66BA"/>
    <w:rsid w:val="00AE6B9D"/>
    <w:rsid w:val="00AF084F"/>
    <w:rsid w:val="00AF4C4F"/>
    <w:rsid w:val="00AF6259"/>
    <w:rsid w:val="00AF6F28"/>
    <w:rsid w:val="00B00756"/>
    <w:rsid w:val="00B01B49"/>
    <w:rsid w:val="00B03BCD"/>
    <w:rsid w:val="00B03D7B"/>
    <w:rsid w:val="00B0718E"/>
    <w:rsid w:val="00B07A03"/>
    <w:rsid w:val="00B07F71"/>
    <w:rsid w:val="00B105C7"/>
    <w:rsid w:val="00B16D14"/>
    <w:rsid w:val="00B1719A"/>
    <w:rsid w:val="00B20E17"/>
    <w:rsid w:val="00B2145F"/>
    <w:rsid w:val="00B2175C"/>
    <w:rsid w:val="00B22871"/>
    <w:rsid w:val="00B26C95"/>
    <w:rsid w:val="00B34081"/>
    <w:rsid w:val="00B34DD0"/>
    <w:rsid w:val="00B36115"/>
    <w:rsid w:val="00B36C1E"/>
    <w:rsid w:val="00B37249"/>
    <w:rsid w:val="00B40119"/>
    <w:rsid w:val="00B4130D"/>
    <w:rsid w:val="00B42D5D"/>
    <w:rsid w:val="00B43759"/>
    <w:rsid w:val="00B44629"/>
    <w:rsid w:val="00B44C92"/>
    <w:rsid w:val="00B457AE"/>
    <w:rsid w:val="00B476A7"/>
    <w:rsid w:val="00B47F53"/>
    <w:rsid w:val="00B50ED2"/>
    <w:rsid w:val="00B5202D"/>
    <w:rsid w:val="00B52AEC"/>
    <w:rsid w:val="00B56807"/>
    <w:rsid w:val="00B57C3D"/>
    <w:rsid w:val="00B57D1A"/>
    <w:rsid w:val="00B6030E"/>
    <w:rsid w:val="00B613B6"/>
    <w:rsid w:val="00B6144F"/>
    <w:rsid w:val="00B62052"/>
    <w:rsid w:val="00B63DF3"/>
    <w:rsid w:val="00B74C85"/>
    <w:rsid w:val="00B76064"/>
    <w:rsid w:val="00B76A9A"/>
    <w:rsid w:val="00B7744F"/>
    <w:rsid w:val="00B777F1"/>
    <w:rsid w:val="00B77B5B"/>
    <w:rsid w:val="00B85276"/>
    <w:rsid w:val="00B85514"/>
    <w:rsid w:val="00B85ACD"/>
    <w:rsid w:val="00B867F8"/>
    <w:rsid w:val="00B87586"/>
    <w:rsid w:val="00B91445"/>
    <w:rsid w:val="00B950F9"/>
    <w:rsid w:val="00B95229"/>
    <w:rsid w:val="00B95C08"/>
    <w:rsid w:val="00B96755"/>
    <w:rsid w:val="00B97688"/>
    <w:rsid w:val="00BA251C"/>
    <w:rsid w:val="00BA5A71"/>
    <w:rsid w:val="00BA5DE4"/>
    <w:rsid w:val="00BA6566"/>
    <w:rsid w:val="00BA700E"/>
    <w:rsid w:val="00BB0AB0"/>
    <w:rsid w:val="00BB19CD"/>
    <w:rsid w:val="00BB1ADD"/>
    <w:rsid w:val="00BB26EE"/>
    <w:rsid w:val="00BB2E48"/>
    <w:rsid w:val="00BB3D07"/>
    <w:rsid w:val="00BB5611"/>
    <w:rsid w:val="00BB5E2D"/>
    <w:rsid w:val="00BC0E2A"/>
    <w:rsid w:val="00BC6CC0"/>
    <w:rsid w:val="00BC6EE8"/>
    <w:rsid w:val="00BD0A45"/>
    <w:rsid w:val="00BD27B0"/>
    <w:rsid w:val="00BD7982"/>
    <w:rsid w:val="00BE0974"/>
    <w:rsid w:val="00BE1EE8"/>
    <w:rsid w:val="00BF2B28"/>
    <w:rsid w:val="00BF3848"/>
    <w:rsid w:val="00BF393B"/>
    <w:rsid w:val="00BF39D8"/>
    <w:rsid w:val="00BF47AD"/>
    <w:rsid w:val="00BF53C8"/>
    <w:rsid w:val="00BF7456"/>
    <w:rsid w:val="00BF79B6"/>
    <w:rsid w:val="00C009EF"/>
    <w:rsid w:val="00C02495"/>
    <w:rsid w:val="00C04B95"/>
    <w:rsid w:val="00C11785"/>
    <w:rsid w:val="00C14741"/>
    <w:rsid w:val="00C16FBC"/>
    <w:rsid w:val="00C205BB"/>
    <w:rsid w:val="00C21FD9"/>
    <w:rsid w:val="00C238E1"/>
    <w:rsid w:val="00C31674"/>
    <w:rsid w:val="00C31DEF"/>
    <w:rsid w:val="00C32045"/>
    <w:rsid w:val="00C343DD"/>
    <w:rsid w:val="00C34AE1"/>
    <w:rsid w:val="00C350EB"/>
    <w:rsid w:val="00C35844"/>
    <w:rsid w:val="00C374E0"/>
    <w:rsid w:val="00C4055B"/>
    <w:rsid w:val="00C43D1B"/>
    <w:rsid w:val="00C44261"/>
    <w:rsid w:val="00C5032A"/>
    <w:rsid w:val="00C516EF"/>
    <w:rsid w:val="00C5388F"/>
    <w:rsid w:val="00C54D78"/>
    <w:rsid w:val="00C57136"/>
    <w:rsid w:val="00C57567"/>
    <w:rsid w:val="00C6093E"/>
    <w:rsid w:val="00C6410D"/>
    <w:rsid w:val="00C642A2"/>
    <w:rsid w:val="00C64388"/>
    <w:rsid w:val="00C646EB"/>
    <w:rsid w:val="00C66F7D"/>
    <w:rsid w:val="00C67002"/>
    <w:rsid w:val="00C67593"/>
    <w:rsid w:val="00C74C94"/>
    <w:rsid w:val="00C74D14"/>
    <w:rsid w:val="00C7528D"/>
    <w:rsid w:val="00C77A97"/>
    <w:rsid w:val="00C80F10"/>
    <w:rsid w:val="00C814CD"/>
    <w:rsid w:val="00C81DF2"/>
    <w:rsid w:val="00C8260A"/>
    <w:rsid w:val="00C8291B"/>
    <w:rsid w:val="00C84B85"/>
    <w:rsid w:val="00C91456"/>
    <w:rsid w:val="00C9372C"/>
    <w:rsid w:val="00C950C4"/>
    <w:rsid w:val="00C95708"/>
    <w:rsid w:val="00CA054A"/>
    <w:rsid w:val="00CA06CA"/>
    <w:rsid w:val="00CA34AF"/>
    <w:rsid w:val="00CA5EB9"/>
    <w:rsid w:val="00CB2184"/>
    <w:rsid w:val="00CB2745"/>
    <w:rsid w:val="00CB28BF"/>
    <w:rsid w:val="00CB3056"/>
    <w:rsid w:val="00CB60F9"/>
    <w:rsid w:val="00CB6AEE"/>
    <w:rsid w:val="00CC196C"/>
    <w:rsid w:val="00CC4031"/>
    <w:rsid w:val="00CC4572"/>
    <w:rsid w:val="00CC54FC"/>
    <w:rsid w:val="00CC7D5E"/>
    <w:rsid w:val="00CD0252"/>
    <w:rsid w:val="00CD1BD5"/>
    <w:rsid w:val="00CD1F09"/>
    <w:rsid w:val="00CD1F94"/>
    <w:rsid w:val="00CD3DCD"/>
    <w:rsid w:val="00CD50E2"/>
    <w:rsid w:val="00CE13F1"/>
    <w:rsid w:val="00CE16AA"/>
    <w:rsid w:val="00CE5D03"/>
    <w:rsid w:val="00CE739E"/>
    <w:rsid w:val="00CF0C6A"/>
    <w:rsid w:val="00CF470D"/>
    <w:rsid w:val="00CF5206"/>
    <w:rsid w:val="00CF5897"/>
    <w:rsid w:val="00CF7C11"/>
    <w:rsid w:val="00D01046"/>
    <w:rsid w:val="00D016D6"/>
    <w:rsid w:val="00D04CF1"/>
    <w:rsid w:val="00D072EA"/>
    <w:rsid w:val="00D15F61"/>
    <w:rsid w:val="00D16638"/>
    <w:rsid w:val="00D168D8"/>
    <w:rsid w:val="00D20650"/>
    <w:rsid w:val="00D2150A"/>
    <w:rsid w:val="00D21EE4"/>
    <w:rsid w:val="00D26ECA"/>
    <w:rsid w:val="00D27350"/>
    <w:rsid w:val="00D30619"/>
    <w:rsid w:val="00D30900"/>
    <w:rsid w:val="00D32ACC"/>
    <w:rsid w:val="00D34A1E"/>
    <w:rsid w:val="00D34D6F"/>
    <w:rsid w:val="00D34EF6"/>
    <w:rsid w:val="00D35B59"/>
    <w:rsid w:val="00D422D3"/>
    <w:rsid w:val="00D44885"/>
    <w:rsid w:val="00D45D2F"/>
    <w:rsid w:val="00D47311"/>
    <w:rsid w:val="00D47E58"/>
    <w:rsid w:val="00D50E58"/>
    <w:rsid w:val="00D52EB0"/>
    <w:rsid w:val="00D53166"/>
    <w:rsid w:val="00D5396D"/>
    <w:rsid w:val="00D53F82"/>
    <w:rsid w:val="00D5475A"/>
    <w:rsid w:val="00D56CA1"/>
    <w:rsid w:val="00D615EF"/>
    <w:rsid w:val="00D62CDB"/>
    <w:rsid w:val="00D6327E"/>
    <w:rsid w:val="00D638F5"/>
    <w:rsid w:val="00D63B23"/>
    <w:rsid w:val="00D67303"/>
    <w:rsid w:val="00D70E0C"/>
    <w:rsid w:val="00D720F1"/>
    <w:rsid w:val="00D759CC"/>
    <w:rsid w:val="00D779A7"/>
    <w:rsid w:val="00D8098C"/>
    <w:rsid w:val="00D81BCB"/>
    <w:rsid w:val="00D82765"/>
    <w:rsid w:val="00D82DC6"/>
    <w:rsid w:val="00D83DAB"/>
    <w:rsid w:val="00D90DB3"/>
    <w:rsid w:val="00D91337"/>
    <w:rsid w:val="00D9284E"/>
    <w:rsid w:val="00D94AF9"/>
    <w:rsid w:val="00D94CEC"/>
    <w:rsid w:val="00DA0863"/>
    <w:rsid w:val="00DA28A1"/>
    <w:rsid w:val="00DA3125"/>
    <w:rsid w:val="00DA4E0D"/>
    <w:rsid w:val="00DA7513"/>
    <w:rsid w:val="00DB0131"/>
    <w:rsid w:val="00DB111C"/>
    <w:rsid w:val="00DB1E26"/>
    <w:rsid w:val="00DB49E2"/>
    <w:rsid w:val="00DB7391"/>
    <w:rsid w:val="00DB7A8A"/>
    <w:rsid w:val="00DC0868"/>
    <w:rsid w:val="00DC1507"/>
    <w:rsid w:val="00DC17A7"/>
    <w:rsid w:val="00DC3225"/>
    <w:rsid w:val="00DC5357"/>
    <w:rsid w:val="00DC57E2"/>
    <w:rsid w:val="00DD0C90"/>
    <w:rsid w:val="00DD5563"/>
    <w:rsid w:val="00DE12E5"/>
    <w:rsid w:val="00DE2CC0"/>
    <w:rsid w:val="00DE341F"/>
    <w:rsid w:val="00DE504F"/>
    <w:rsid w:val="00DE648F"/>
    <w:rsid w:val="00DE6ADA"/>
    <w:rsid w:val="00DE7FA4"/>
    <w:rsid w:val="00DF04ED"/>
    <w:rsid w:val="00DF18BB"/>
    <w:rsid w:val="00DF1BE6"/>
    <w:rsid w:val="00DF2162"/>
    <w:rsid w:val="00DF4DFB"/>
    <w:rsid w:val="00DF6D99"/>
    <w:rsid w:val="00DF7C53"/>
    <w:rsid w:val="00DF7EBB"/>
    <w:rsid w:val="00E019F5"/>
    <w:rsid w:val="00E01CBA"/>
    <w:rsid w:val="00E10624"/>
    <w:rsid w:val="00E11E07"/>
    <w:rsid w:val="00E14262"/>
    <w:rsid w:val="00E15E89"/>
    <w:rsid w:val="00E16FE4"/>
    <w:rsid w:val="00E17942"/>
    <w:rsid w:val="00E17AD9"/>
    <w:rsid w:val="00E24E90"/>
    <w:rsid w:val="00E304DA"/>
    <w:rsid w:val="00E30935"/>
    <w:rsid w:val="00E312D3"/>
    <w:rsid w:val="00E31D48"/>
    <w:rsid w:val="00E3345D"/>
    <w:rsid w:val="00E35F2B"/>
    <w:rsid w:val="00E36B46"/>
    <w:rsid w:val="00E37535"/>
    <w:rsid w:val="00E37884"/>
    <w:rsid w:val="00E429FF"/>
    <w:rsid w:val="00E46069"/>
    <w:rsid w:val="00E47677"/>
    <w:rsid w:val="00E51BC7"/>
    <w:rsid w:val="00E52A0F"/>
    <w:rsid w:val="00E54C5B"/>
    <w:rsid w:val="00E54E0F"/>
    <w:rsid w:val="00E5521E"/>
    <w:rsid w:val="00E55415"/>
    <w:rsid w:val="00E55787"/>
    <w:rsid w:val="00E55BF2"/>
    <w:rsid w:val="00E57A55"/>
    <w:rsid w:val="00E61595"/>
    <w:rsid w:val="00E64150"/>
    <w:rsid w:val="00E6625B"/>
    <w:rsid w:val="00E66744"/>
    <w:rsid w:val="00E66A10"/>
    <w:rsid w:val="00E67763"/>
    <w:rsid w:val="00E67F12"/>
    <w:rsid w:val="00E704AB"/>
    <w:rsid w:val="00E70633"/>
    <w:rsid w:val="00E71BA6"/>
    <w:rsid w:val="00E73264"/>
    <w:rsid w:val="00E7523A"/>
    <w:rsid w:val="00E768AB"/>
    <w:rsid w:val="00E770D8"/>
    <w:rsid w:val="00E77D1A"/>
    <w:rsid w:val="00E82041"/>
    <w:rsid w:val="00E82224"/>
    <w:rsid w:val="00E8302B"/>
    <w:rsid w:val="00E830E6"/>
    <w:rsid w:val="00E83CDF"/>
    <w:rsid w:val="00E8453A"/>
    <w:rsid w:val="00E8555B"/>
    <w:rsid w:val="00E86D84"/>
    <w:rsid w:val="00E90C2F"/>
    <w:rsid w:val="00E9338A"/>
    <w:rsid w:val="00E9346E"/>
    <w:rsid w:val="00E9674F"/>
    <w:rsid w:val="00EA2771"/>
    <w:rsid w:val="00EA7B4E"/>
    <w:rsid w:val="00EB070F"/>
    <w:rsid w:val="00EB0C96"/>
    <w:rsid w:val="00EB104C"/>
    <w:rsid w:val="00EB20F4"/>
    <w:rsid w:val="00EB3512"/>
    <w:rsid w:val="00EB46F9"/>
    <w:rsid w:val="00EB49E4"/>
    <w:rsid w:val="00EB5655"/>
    <w:rsid w:val="00EB56EB"/>
    <w:rsid w:val="00EB5721"/>
    <w:rsid w:val="00EB58E7"/>
    <w:rsid w:val="00EB7D03"/>
    <w:rsid w:val="00EC032D"/>
    <w:rsid w:val="00EC044C"/>
    <w:rsid w:val="00EC1AD4"/>
    <w:rsid w:val="00EC3876"/>
    <w:rsid w:val="00EC7759"/>
    <w:rsid w:val="00EC7FAE"/>
    <w:rsid w:val="00ED0772"/>
    <w:rsid w:val="00ED301D"/>
    <w:rsid w:val="00ED36E9"/>
    <w:rsid w:val="00ED58D7"/>
    <w:rsid w:val="00EE0FE1"/>
    <w:rsid w:val="00EE28C2"/>
    <w:rsid w:val="00EE3302"/>
    <w:rsid w:val="00EE39E9"/>
    <w:rsid w:val="00EE446E"/>
    <w:rsid w:val="00EE478A"/>
    <w:rsid w:val="00EE68CC"/>
    <w:rsid w:val="00EF0DE0"/>
    <w:rsid w:val="00EF1BE9"/>
    <w:rsid w:val="00EF6BF6"/>
    <w:rsid w:val="00EF7BB5"/>
    <w:rsid w:val="00F002B7"/>
    <w:rsid w:val="00F00FA9"/>
    <w:rsid w:val="00F013F5"/>
    <w:rsid w:val="00F02B61"/>
    <w:rsid w:val="00F0397F"/>
    <w:rsid w:val="00F05295"/>
    <w:rsid w:val="00F05C37"/>
    <w:rsid w:val="00F05D1E"/>
    <w:rsid w:val="00F05EC3"/>
    <w:rsid w:val="00F0697C"/>
    <w:rsid w:val="00F07435"/>
    <w:rsid w:val="00F07635"/>
    <w:rsid w:val="00F10047"/>
    <w:rsid w:val="00F14BF5"/>
    <w:rsid w:val="00F1784D"/>
    <w:rsid w:val="00F205C0"/>
    <w:rsid w:val="00F209F5"/>
    <w:rsid w:val="00F21502"/>
    <w:rsid w:val="00F21B01"/>
    <w:rsid w:val="00F22534"/>
    <w:rsid w:val="00F23FC1"/>
    <w:rsid w:val="00F258AB"/>
    <w:rsid w:val="00F266CF"/>
    <w:rsid w:val="00F270F3"/>
    <w:rsid w:val="00F301DB"/>
    <w:rsid w:val="00F34A81"/>
    <w:rsid w:val="00F35A3A"/>
    <w:rsid w:val="00F35C31"/>
    <w:rsid w:val="00F368AE"/>
    <w:rsid w:val="00F37EB7"/>
    <w:rsid w:val="00F44A43"/>
    <w:rsid w:val="00F4588F"/>
    <w:rsid w:val="00F45C2A"/>
    <w:rsid w:val="00F475C1"/>
    <w:rsid w:val="00F47D2D"/>
    <w:rsid w:val="00F5284F"/>
    <w:rsid w:val="00F549BA"/>
    <w:rsid w:val="00F55587"/>
    <w:rsid w:val="00F557A9"/>
    <w:rsid w:val="00F55FFE"/>
    <w:rsid w:val="00F65830"/>
    <w:rsid w:val="00F658AF"/>
    <w:rsid w:val="00F65D5E"/>
    <w:rsid w:val="00F7225F"/>
    <w:rsid w:val="00F76A6C"/>
    <w:rsid w:val="00F8393D"/>
    <w:rsid w:val="00F84410"/>
    <w:rsid w:val="00F84DEE"/>
    <w:rsid w:val="00F85F4B"/>
    <w:rsid w:val="00F87997"/>
    <w:rsid w:val="00F94957"/>
    <w:rsid w:val="00F9550D"/>
    <w:rsid w:val="00F97909"/>
    <w:rsid w:val="00FA099A"/>
    <w:rsid w:val="00FA10B5"/>
    <w:rsid w:val="00FA428D"/>
    <w:rsid w:val="00FA60EB"/>
    <w:rsid w:val="00FA75A9"/>
    <w:rsid w:val="00FB03E8"/>
    <w:rsid w:val="00FB08DD"/>
    <w:rsid w:val="00FB2D93"/>
    <w:rsid w:val="00FC23B2"/>
    <w:rsid w:val="00FC2654"/>
    <w:rsid w:val="00FC4021"/>
    <w:rsid w:val="00FC5C30"/>
    <w:rsid w:val="00FC6759"/>
    <w:rsid w:val="00FC67E6"/>
    <w:rsid w:val="00FC7A74"/>
    <w:rsid w:val="00FD0E35"/>
    <w:rsid w:val="00FD0F79"/>
    <w:rsid w:val="00FD7EC9"/>
    <w:rsid w:val="00FE064C"/>
    <w:rsid w:val="00FE1208"/>
    <w:rsid w:val="00FE1B99"/>
    <w:rsid w:val="00FE4437"/>
    <w:rsid w:val="00FE482C"/>
    <w:rsid w:val="00FE5867"/>
    <w:rsid w:val="00FE680B"/>
    <w:rsid w:val="00FE7226"/>
    <w:rsid w:val="00FF01C5"/>
    <w:rsid w:val="00FF2E70"/>
    <w:rsid w:val="00FF5E8A"/>
    <w:rsid w:val="00FF6D1B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64C43"/>
  <w15:chartTrackingRefBased/>
  <w15:docId w15:val="{B7647028-945B-4BAA-87E7-95149273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031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65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031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CC4031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C4031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6">
    <w:name w:val="header"/>
    <w:basedOn w:val="a"/>
    <w:link w:val="a7"/>
    <w:uiPriority w:val="99"/>
    <w:unhideWhenUsed/>
    <w:rsid w:val="005D0D0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5D0D02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5D0D0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5D0D02"/>
    <w:rPr>
      <w:rFonts w:ascii="Times New Roman" w:hAnsi="Times New Roman"/>
    </w:rPr>
  </w:style>
  <w:style w:type="table" w:styleId="aa">
    <w:name w:val="Table Grid"/>
    <w:basedOn w:val="a1"/>
    <w:rsid w:val="003D1E5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E3345D"/>
    <w:pPr>
      <w:widowControl w:val="0"/>
      <w:spacing w:line="0" w:lineRule="atLeast"/>
      <w:ind w:left="1803" w:hanging="1406"/>
    </w:pPr>
    <w:rPr>
      <w:rFonts w:ascii="標楷體" w:eastAsia="標楷體"/>
      <w:kern w:val="2"/>
      <w:sz w:val="28"/>
      <w:szCs w:val="20"/>
      <w:lang w:val="x-none" w:eastAsia="x-none"/>
    </w:rPr>
  </w:style>
  <w:style w:type="character" w:customStyle="1" w:styleId="ac">
    <w:name w:val="本文縮排 字元"/>
    <w:link w:val="ab"/>
    <w:rsid w:val="00E3345D"/>
    <w:rPr>
      <w:rFonts w:ascii="標楷體" w:eastAsia="標楷體" w:hAnsi="Times New Roman"/>
      <w:kern w:val="2"/>
      <w:sz w:val="28"/>
    </w:rPr>
  </w:style>
  <w:style w:type="character" w:styleId="ad">
    <w:name w:val="Strong"/>
    <w:uiPriority w:val="22"/>
    <w:qFormat/>
    <w:rsid w:val="006A1595"/>
    <w:rPr>
      <w:b/>
      <w:bCs/>
    </w:rPr>
  </w:style>
  <w:style w:type="paragraph" w:customStyle="1" w:styleId="afb">
    <w:name w:val="afb"/>
    <w:basedOn w:val="a"/>
    <w:rsid w:val="00FC5C30"/>
    <w:pPr>
      <w:spacing w:before="100" w:beforeAutospacing="1" w:after="100" w:afterAutospacing="1"/>
    </w:pPr>
    <w:rPr>
      <w:rFonts w:ascii="新細明體" w:hAnsi="新細明體" w:cs="新細明體"/>
      <w:color w:val="00FFFF"/>
    </w:rPr>
  </w:style>
  <w:style w:type="character" w:styleId="ae">
    <w:name w:val="page number"/>
    <w:rsid w:val="00534011"/>
    <w:rPr>
      <w:rFonts w:cs="Times New Roman"/>
    </w:rPr>
  </w:style>
  <w:style w:type="paragraph" w:customStyle="1" w:styleId="21">
    <w:name w:val="2法規名稱"/>
    <w:basedOn w:val="a"/>
    <w:autoRedefine/>
    <w:rsid w:val="00D2150A"/>
    <w:pPr>
      <w:widowControl w:val="0"/>
      <w:adjustRightInd w:val="0"/>
      <w:snapToGrid w:val="0"/>
      <w:spacing w:beforeLines="50" w:before="183" w:afterLines="50" w:after="183"/>
      <w:ind w:left="347" w:hangingChars="124" w:hanging="347"/>
      <w:jc w:val="both"/>
      <w:outlineLvl w:val="0"/>
    </w:pPr>
    <w:rPr>
      <w:rFonts w:ascii="標楷體" w:eastAsia="標楷體" w:hAnsi="標楷體"/>
      <w:bCs/>
      <w:color w:val="000000"/>
      <w:sz w:val="28"/>
      <w:szCs w:val="28"/>
    </w:rPr>
  </w:style>
  <w:style w:type="paragraph" w:customStyle="1" w:styleId="6">
    <w:name w:val="6條項"/>
    <w:basedOn w:val="a"/>
    <w:link w:val="60"/>
    <w:autoRedefine/>
    <w:rsid w:val="00527A75"/>
    <w:pPr>
      <w:widowControl w:val="0"/>
      <w:snapToGrid w:val="0"/>
      <w:ind w:left="1" w:firstLineChars="13" w:firstLine="31"/>
      <w:jc w:val="both"/>
    </w:pPr>
    <w:rPr>
      <w:rFonts w:ascii="新細明體" w:hAnsi="新細明體"/>
      <w:b/>
      <w:kern w:val="2"/>
      <w:sz w:val="28"/>
      <w:szCs w:val="28"/>
      <w:lang w:val="x-none" w:eastAsia="x-none"/>
    </w:rPr>
  </w:style>
  <w:style w:type="character" w:customStyle="1" w:styleId="60">
    <w:name w:val="6條項 字元"/>
    <w:link w:val="6"/>
    <w:rsid w:val="00527A75"/>
    <w:rPr>
      <w:rFonts w:ascii="新細明體" w:hAnsi="新細明體"/>
      <w:b/>
      <w:kern w:val="2"/>
      <w:sz w:val="28"/>
      <w:szCs w:val="28"/>
    </w:rPr>
  </w:style>
  <w:style w:type="paragraph" w:styleId="af">
    <w:name w:val="Plain Text"/>
    <w:basedOn w:val="a"/>
    <w:link w:val="af0"/>
    <w:uiPriority w:val="99"/>
    <w:unhideWhenUsed/>
    <w:rsid w:val="00E55787"/>
    <w:rPr>
      <w:rFonts w:ascii="Calibri" w:hAnsi="Courier New"/>
      <w:lang w:val="x-none" w:eastAsia="x-none"/>
    </w:rPr>
  </w:style>
  <w:style w:type="character" w:customStyle="1" w:styleId="af0">
    <w:name w:val="純文字 字元"/>
    <w:link w:val="af"/>
    <w:uiPriority w:val="99"/>
    <w:rsid w:val="00E55787"/>
    <w:rPr>
      <w:rFonts w:hAnsi="Courier New" w:cs="Courier New"/>
      <w:sz w:val="24"/>
      <w:szCs w:val="24"/>
    </w:rPr>
  </w:style>
  <w:style w:type="paragraph" w:styleId="Web">
    <w:name w:val="Normal (Web)"/>
    <w:basedOn w:val="a"/>
    <w:uiPriority w:val="99"/>
    <w:unhideWhenUsed/>
    <w:rsid w:val="00EB58E7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Default">
    <w:name w:val="Default"/>
    <w:rsid w:val="00CD1F0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3">
    <w:name w:val="清單段落3"/>
    <w:basedOn w:val="a"/>
    <w:rsid w:val="00C11785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customStyle="1" w:styleId="20">
    <w:name w:val="標題 2 字元"/>
    <w:link w:val="2"/>
    <w:uiPriority w:val="9"/>
    <w:semiHidden/>
    <w:rsid w:val="004C1657"/>
    <w:rPr>
      <w:rFonts w:ascii="Cambria" w:eastAsia="新細明體" w:hAnsi="Cambria" w:cs="Times New Roman"/>
      <w:b/>
      <w:bCs/>
      <w:sz w:val="48"/>
      <w:szCs w:val="48"/>
    </w:rPr>
  </w:style>
  <w:style w:type="character" w:styleId="af1">
    <w:name w:val="Hyperlink"/>
    <w:uiPriority w:val="99"/>
    <w:semiHidden/>
    <w:unhideWhenUsed/>
    <w:rsid w:val="00427CB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6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lang w:val="x-none" w:eastAsia="x-none"/>
    </w:rPr>
  </w:style>
  <w:style w:type="character" w:customStyle="1" w:styleId="HTML0">
    <w:name w:val="HTML 預設格式 字元"/>
    <w:link w:val="HTML"/>
    <w:semiHidden/>
    <w:rsid w:val="00656C95"/>
    <w:rPr>
      <w:rFonts w:ascii="細明體" w:eastAsia="細明體" w:hAnsi="細明體" w:cs="細明體"/>
      <w:sz w:val="24"/>
      <w:szCs w:val="24"/>
    </w:rPr>
  </w:style>
  <w:style w:type="paragraph" w:customStyle="1" w:styleId="ListParagraph1">
    <w:name w:val="List Paragraph1"/>
    <w:basedOn w:val="a"/>
    <w:rsid w:val="00F02B61"/>
    <w:pPr>
      <w:widowControl w:val="0"/>
      <w:ind w:leftChars="200" w:left="200"/>
    </w:pPr>
    <w:rPr>
      <w:rFonts w:ascii="Calibri" w:hAnsi="Calibri"/>
      <w:sz w:val="20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7213D1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3">
    <w:name w:val="本文縮排 2 字元"/>
    <w:link w:val="22"/>
    <w:uiPriority w:val="99"/>
    <w:semiHidden/>
    <w:rsid w:val="007213D1"/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7213D1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1">
    <w:name w:val="本文縮排 3 字元"/>
    <w:link w:val="30"/>
    <w:uiPriority w:val="99"/>
    <w:semiHidden/>
    <w:rsid w:val="007213D1"/>
    <w:rPr>
      <w:rFonts w:ascii="Times New Roman" w:hAnsi="Times New Roman"/>
      <w:sz w:val="16"/>
      <w:szCs w:val="16"/>
    </w:rPr>
  </w:style>
  <w:style w:type="paragraph" w:styleId="af2">
    <w:name w:val="Date"/>
    <w:basedOn w:val="a"/>
    <w:next w:val="a"/>
    <w:link w:val="af3"/>
    <w:uiPriority w:val="99"/>
    <w:semiHidden/>
    <w:unhideWhenUsed/>
    <w:rsid w:val="000357FD"/>
    <w:pPr>
      <w:widowControl w:val="0"/>
      <w:jc w:val="right"/>
    </w:pPr>
    <w:rPr>
      <w:rFonts w:ascii="Calibri" w:hAnsi="Calibri"/>
      <w:kern w:val="2"/>
      <w:szCs w:val="22"/>
      <w:lang w:val="x-none" w:eastAsia="x-none"/>
    </w:rPr>
  </w:style>
  <w:style w:type="character" w:customStyle="1" w:styleId="af3">
    <w:name w:val="日期 字元"/>
    <w:link w:val="af2"/>
    <w:uiPriority w:val="99"/>
    <w:semiHidden/>
    <w:rsid w:val="000357F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8155-8F31-4526-B801-7C1D0C2E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2150</Characters>
  <Application>Microsoft Office Word</Application>
  <DocSecurity>0</DocSecurity>
  <Lines>17</Lines>
  <Paragraphs>5</Paragraphs>
  <ScaleCrop>false</ScaleCrop>
  <Company>Your Company Name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user</cp:lastModifiedBy>
  <cp:revision>4</cp:revision>
  <cp:lastPrinted>2017-06-15T01:58:00Z</cp:lastPrinted>
  <dcterms:created xsi:type="dcterms:W3CDTF">2022-03-04T03:52:00Z</dcterms:created>
  <dcterms:modified xsi:type="dcterms:W3CDTF">2022-03-18T06:06:00Z</dcterms:modified>
</cp:coreProperties>
</file>